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FB15" w14:textId="77777777" w:rsidR="00A656CA" w:rsidRDefault="0030723D" w:rsidP="00A656CA">
      <w:pPr>
        <w:pStyle w:val="ae"/>
        <w:wordWrap w:val="0"/>
        <w:jc w:val="right"/>
        <w:rPr>
          <w:sz w:val="22"/>
          <w:szCs w:val="22"/>
          <w:lang w:eastAsia="zh-CN"/>
        </w:rPr>
      </w:pPr>
      <w:r>
        <w:rPr>
          <w:rFonts w:hint="eastAsia"/>
          <w:sz w:val="22"/>
          <w:szCs w:val="22"/>
          <w:lang w:eastAsia="zh-CN"/>
        </w:rPr>
        <w:t xml:space="preserve">　</w:t>
      </w:r>
    </w:p>
    <w:p w14:paraId="59B14B0B" w14:textId="77777777" w:rsidR="00E574EF" w:rsidRDefault="00E574EF" w:rsidP="00A656CA">
      <w:pPr>
        <w:snapToGrid w:val="0"/>
        <w:jc w:val="center"/>
        <w:rPr>
          <w:rFonts w:ascii="ＭＳ 明朝" w:hAnsi="ＭＳ 明朝" w:cstheme="majorHAnsi"/>
          <w:sz w:val="32"/>
          <w:szCs w:val="21"/>
          <w:lang w:eastAsia="zh-CN"/>
        </w:rPr>
      </w:pPr>
      <w:r w:rsidRPr="00E574EF">
        <w:rPr>
          <w:rFonts w:ascii="ＭＳ 明朝" w:hAnsi="ＭＳ 明朝" w:cstheme="majorHAnsi"/>
          <w:sz w:val="32"/>
          <w:szCs w:val="21"/>
          <w:lang w:eastAsia="zh-CN"/>
        </w:rPr>
        <w:t>Origin Certification Document</w:t>
      </w:r>
    </w:p>
    <w:p w14:paraId="5DEF823B" w14:textId="481636FF" w:rsidR="00A656CA" w:rsidRDefault="00907AB3" w:rsidP="00A656CA">
      <w:pPr>
        <w:snapToGrid w:val="0"/>
        <w:jc w:val="center"/>
        <w:rPr>
          <w:rFonts w:ascii="ＭＳ 明朝" w:hAnsi="ＭＳ 明朝"/>
          <w:szCs w:val="21"/>
        </w:rPr>
      </w:pPr>
      <w:r>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7661E8E7" wp14:editId="5968DADB">
                <wp:simplePos x="0" y="0"/>
                <wp:positionH relativeFrom="column">
                  <wp:posOffset>-539115</wp:posOffset>
                </wp:positionH>
                <wp:positionV relativeFrom="paragraph">
                  <wp:posOffset>2683510</wp:posOffset>
                </wp:positionV>
                <wp:extent cx="1323975" cy="552450"/>
                <wp:effectExtent l="0" t="1219200" r="2857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1323975" cy="552450"/>
                        </a:xfrm>
                        <a:prstGeom prst="wedgeRoundRectCallout">
                          <a:avLst>
                            <a:gd name="adj1" fmla="val 5314"/>
                            <a:gd name="adj2" fmla="val -270259"/>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0288187A" w14:textId="3B5FD033" w:rsidR="00606356" w:rsidRPr="00606356" w:rsidRDefault="00606356" w:rsidP="00606356">
                            <w:pPr>
                              <w:jc w:val="center"/>
                              <w:rPr>
                                <w:sz w:val="20"/>
                                <w:szCs w:val="22"/>
                              </w:rPr>
                            </w:pPr>
                            <w:r w:rsidRPr="00606356">
                              <w:rPr>
                                <w:rFonts w:hint="eastAsia"/>
                                <w:sz w:val="20"/>
                                <w:szCs w:val="22"/>
                              </w:rPr>
                              <w:t>産品毎に記載する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61E8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42.45pt;margin-top:211.3pt;width:104.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" adj="11948,-47576" fillcolor="white [3201]" strokecolor="#c0504d [3205]" strokeweight="2pt">
                <v:textbox>
                  <w:txbxContent>
                    <w:p w14:paraId="0288187A" w14:textId="3B5FD033" w:rsidR="00606356" w:rsidRPr="00606356" w:rsidRDefault="00606356" w:rsidP="00606356">
                      <w:pPr>
                        <w:jc w:val="center"/>
                        <w:rPr>
                          <w:sz w:val="20"/>
                          <w:szCs w:val="22"/>
                        </w:rPr>
                      </w:pPr>
                      <w:r w:rsidRPr="00606356">
                        <w:rPr>
                          <w:rFonts w:hint="eastAsia"/>
                          <w:sz w:val="20"/>
                          <w:szCs w:val="22"/>
                        </w:rPr>
                        <w:t>産品毎に記載する</w:t>
                      </w:r>
                    </w:p>
                  </w:txbxContent>
                </v:textbox>
              </v:shape>
            </w:pict>
          </mc:Fallback>
        </mc:AlternateContent>
      </w:r>
      <w:r w:rsidR="00E574EF">
        <w:t>（</w:t>
      </w:r>
      <w:r w:rsidR="00E574EF">
        <w:t>Australia-Japan Economic Partnership Agreement</w:t>
      </w:r>
      <w:r w:rsidR="00E574E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666"/>
      </w:tblGrid>
      <w:tr w:rsidR="00A656CA" w:rsidRPr="009A6FD0" w14:paraId="3EC81333" w14:textId="77777777" w:rsidTr="003F7AEA">
        <w:trPr>
          <w:trHeight w:val="1409"/>
        </w:trPr>
        <w:tc>
          <w:tcPr>
            <w:tcW w:w="9854" w:type="dxa"/>
            <w:gridSpan w:val="4"/>
            <w:shd w:val="clear" w:color="auto" w:fill="auto"/>
          </w:tcPr>
          <w:p w14:paraId="4863F038" w14:textId="7EB36997" w:rsidR="00A656CA" w:rsidRPr="005900DE" w:rsidRDefault="00A656CA" w:rsidP="003F7AEA">
            <w:pPr>
              <w:rPr>
                <w:sz w:val="20"/>
                <w:szCs w:val="20"/>
              </w:rPr>
            </w:pPr>
            <w:r>
              <w:rPr>
                <w:rFonts w:ascii="ＭＳ 明朝" w:hAnsi="ＭＳ 明朝" w:hint="eastAsia"/>
                <w:sz w:val="20"/>
                <w:szCs w:val="20"/>
              </w:rPr>
              <w:t xml:space="preserve">1. </w:t>
            </w:r>
            <w:r w:rsidR="00E574EF" w:rsidRPr="00E574EF">
              <w:rPr>
                <w:rFonts w:ascii="ＭＳ 明朝" w:hAnsi="ＭＳ 明朝"/>
                <w:sz w:val="20"/>
                <w:szCs w:val="20"/>
              </w:rPr>
              <w:t>Exporter’s or Producer’s Name and Address</w:t>
            </w:r>
          </w:p>
          <w:p w14:paraId="3D036591" w14:textId="77777777" w:rsidR="00A656CA" w:rsidRPr="009A6FD0" w:rsidRDefault="00A656CA" w:rsidP="003F7AEA">
            <w:pPr>
              <w:ind w:left="360"/>
              <w:rPr>
                <w:color w:val="0000FF"/>
                <w:sz w:val="20"/>
                <w:szCs w:val="20"/>
              </w:rPr>
            </w:pPr>
          </w:p>
          <w:p w14:paraId="465C419E" w14:textId="77777777" w:rsidR="00A656CA" w:rsidRPr="009A6FD0" w:rsidRDefault="00A656CA" w:rsidP="003F7AEA">
            <w:pPr>
              <w:ind w:left="360"/>
              <w:rPr>
                <w:color w:val="0000FF"/>
                <w:sz w:val="20"/>
                <w:szCs w:val="20"/>
              </w:rPr>
            </w:pPr>
          </w:p>
          <w:p w14:paraId="5C4E3159" w14:textId="77777777" w:rsidR="00A656CA" w:rsidRPr="009A6FD0" w:rsidRDefault="00A656CA" w:rsidP="003F7AEA">
            <w:pPr>
              <w:ind w:left="360"/>
              <w:rPr>
                <w:color w:val="0000FF"/>
                <w:sz w:val="20"/>
                <w:szCs w:val="20"/>
              </w:rPr>
            </w:pPr>
          </w:p>
        </w:tc>
      </w:tr>
      <w:tr w:rsidR="00A656CA" w:rsidRPr="009A6FD0" w14:paraId="7A6A05A8" w14:textId="77777777" w:rsidTr="003F7AEA">
        <w:tblPrEx>
          <w:tblCellMar>
            <w:left w:w="99" w:type="dxa"/>
            <w:right w:w="99" w:type="dxa"/>
          </w:tblCellMar>
          <w:tblLook w:val="0000" w:firstRow="0" w:lastRow="0" w:firstColumn="0" w:lastColumn="0" w:noHBand="0" w:noVBand="0"/>
        </w:tblPrEx>
        <w:trPr>
          <w:trHeight w:val="1826"/>
        </w:trPr>
        <w:tc>
          <w:tcPr>
            <w:tcW w:w="675" w:type="dxa"/>
            <w:tcBorders>
              <w:top w:val="single" w:sz="4" w:space="0" w:color="auto"/>
            </w:tcBorders>
            <w:shd w:val="clear" w:color="auto" w:fill="auto"/>
          </w:tcPr>
          <w:p w14:paraId="1C956CA3" w14:textId="0D183421" w:rsidR="00A656CA" w:rsidRPr="005900DE" w:rsidRDefault="00A656CA" w:rsidP="003F7AEA">
            <w:pPr>
              <w:rPr>
                <w:rFonts w:ascii="ＭＳ 明朝" w:hAnsi="ＭＳ 明朝"/>
                <w:sz w:val="20"/>
                <w:szCs w:val="20"/>
              </w:rPr>
            </w:pPr>
            <w:r w:rsidRPr="005900DE">
              <w:rPr>
                <w:rFonts w:ascii="ＭＳ 明朝" w:hAnsi="ＭＳ 明朝"/>
                <w:sz w:val="20"/>
                <w:szCs w:val="20"/>
              </w:rPr>
              <w:t xml:space="preserve"> No.</w:t>
            </w:r>
            <w:r w:rsidR="00606356">
              <w:rPr>
                <w:rFonts w:ascii="ＭＳ 明朝" w:hAnsi="ＭＳ 明朝" w:hint="eastAsia"/>
                <w:sz w:val="20"/>
                <w:szCs w:val="20"/>
              </w:rPr>
              <w:t>1</w:t>
            </w:r>
          </w:p>
        </w:tc>
        <w:tc>
          <w:tcPr>
            <w:tcW w:w="6096" w:type="dxa"/>
            <w:tcBorders>
              <w:top w:val="single" w:sz="4" w:space="0" w:color="auto"/>
            </w:tcBorders>
            <w:shd w:val="clear" w:color="auto" w:fill="auto"/>
          </w:tcPr>
          <w:p w14:paraId="6A490747" w14:textId="77777777" w:rsidR="00E574EF" w:rsidRPr="00E574EF" w:rsidRDefault="00E574EF" w:rsidP="00E574EF">
            <w:pPr>
              <w:rPr>
                <w:rFonts w:ascii="ＭＳ 明朝" w:hAnsi="ＭＳ 明朝"/>
                <w:sz w:val="20"/>
                <w:szCs w:val="20"/>
              </w:rPr>
            </w:pPr>
            <w:r w:rsidRPr="00E574EF">
              <w:rPr>
                <w:rFonts w:ascii="ＭＳ 明朝" w:hAnsi="ＭＳ 明朝"/>
                <w:sz w:val="20"/>
                <w:szCs w:val="20"/>
              </w:rPr>
              <w:t>2. Description of goods</w:t>
            </w:r>
          </w:p>
          <w:p w14:paraId="766DC9ED" w14:textId="77777777" w:rsidR="00E574EF" w:rsidRDefault="00E574EF" w:rsidP="00E574EF">
            <w:pPr>
              <w:rPr>
                <w:rFonts w:ascii="ＭＳ 明朝" w:hAnsi="ＭＳ 明朝"/>
                <w:sz w:val="20"/>
                <w:szCs w:val="20"/>
              </w:rPr>
            </w:pPr>
            <w:r w:rsidRPr="00E574EF">
              <w:rPr>
                <w:rFonts w:ascii="ＭＳ 明朝" w:hAnsi="ＭＳ 明朝"/>
                <w:sz w:val="20"/>
                <w:szCs w:val="20"/>
              </w:rPr>
              <w:t>Description of good(s) including number and kind of packages;</w:t>
            </w:r>
          </w:p>
          <w:p w14:paraId="2A469733" w14:textId="77777777" w:rsidR="00E574EF" w:rsidRDefault="00E574EF" w:rsidP="00E574EF">
            <w:pPr>
              <w:rPr>
                <w:rFonts w:ascii="ＭＳ 明朝" w:hAnsi="ＭＳ 明朝"/>
                <w:sz w:val="20"/>
                <w:szCs w:val="20"/>
              </w:rPr>
            </w:pPr>
            <w:r w:rsidRPr="00E574EF">
              <w:rPr>
                <w:rFonts w:ascii="ＭＳ 明朝" w:hAnsi="ＭＳ 明朝"/>
                <w:sz w:val="20"/>
                <w:szCs w:val="20"/>
              </w:rPr>
              <w:t xml:space="preserve">marks and numbers on packages; </w:t>
            </w:r>
          </w:p>
          <w:p w14:paraId="46E88BF3" w14:textId="77777777" w:rsidR="00E574EF" w:rsidRDefault="00E574EF" w:rsidP="00E574EF">
            <w:pPr>
              <w:rPr>
                <w:rFonts w:ascii="ＭＳ 明朝" w:hAnsi="ＭＳ 明朝"/>
                <w:sz w:val="20"/>
                <w:szCs w:val="20"/>
              </w:rPr>
            </w:pPr>
            <w:r w:rsidRPr="00E574EF">
              <w:rPr>
                <w:rFonts w:ascii="ＭＳ 明朝" w:hAnsi="ＭＳ 明朝"/>
                <w:sz w:val="20"/>
                <w:szCs w:val="20"/>
              </w:rPr>
              <w:t xml:space="preserve">weight (gross or net weight), quantity (quantity unit) or other measurements (litres, m3, etc.); </w:t>
            </w:r>
          </w:p>
          <w:p w14:paraId="52C7A912" w14:textId="624DB8B3" w:rsidR="00A656CA" w:rsidRPr="005900DE" w:rsidRDefault="00E574EF" w:rsidP="00E574EF">
            <w:pPr>
              <w:rPr>
                <w:rFonts w:ascii="ＭＳ 明朝" w:hAnsi="ＭＳ 明朝"/>
                <w:sz w:val="20"/>
                <w:szCs w:val="20"/>
              </w:rPr>
            </w:pPr>
            <w:r w:rsidRPr="00E574EF">
              <w:rPr>
                <w:rFonts w:ascii="ＭＳ 明朝" w:hAnsi="ＭＳ 明朝"/>
                <w:sz w:val="20"/>
                <w:szCs w:val="20"/>
              </w:rPr>
              <w:t>invoice number(s) and date(s), or sufficient details to identify the consignment.</w:t>
            </w:r>
          </w:p>
        </w:tc>
        <w:tc>
          <w:tcPr>
            <w:tcW w:w="1417" w:type="dxa"/>
            <w:tcBorders>
              <w:top w:val="single" w:sz="4" w:space="0" w:color="auto"/>
            </w:tcBorders>
            <w:shd w:val="clear" w:color="auto" w:fill="auto"/>
          </w:tcPr>
          <w:p w14:paraId="1536C76D" w14:textId="6CF657CA" w:rsidR="00E574EF" w:rsidRPr="00E574EF" w:rsidRDefault="00E574EF" w:rsidP="00E574EF">
            <w:pPr>
              <w:rPr>
                <w:rFonts w:ascii="ＭＳ 明朝" w:hAnsi="ＭＳ 明朝"/>
                <w:sz w:val="20"/>
                <w:szCs w:val="20"/>
                <w:lang w:eastAsia="zh-CN"/>
              </w:rPr>
            </w:pPr>
            <w:r>
              <w:rPr>
                <w:rFonts w:ascii="ＭＳ 明朝" w:hAnsi="ＭＳ 明朝" w:hint="eastAsia"/>
                <w:sz w:val="20"/>
                <w:szCs w:val="20"/>
              </w:rPr>
              <w:t>3</w:t>
            </w:r>
            <w:r w:rsidRPr="00E574EF">
              <w:rPr>
                <w:rFonts w:ascii="ＭＳ 明朝" w:hAnsi="ＭＳ 明朝"/>
                <w:sz w:val="20"/>
                <w:szCs w:val="20"/>
                <w:lang w:eastAsia="zh-CN"/>
              </w:rPr>
              <w:t xml:space="preserve">. Harmonised </w:t>
            </w:r>
          </w:p>
          <w:p w14:paraId="718D5977" w14:textId="77777777" w:rsidR="00E574EF" w:rsidRPr="00E574EF" w:rsidRDefault="00E574EF" w:rsidP="00E574EF">
            <w:pPr>
              <w:rPr>
                <w:rFonts w:ascii="ＭＳ 明朝" w:hAnsi="ＭＳ 明朝"/>
                <w:sz w:val="20"/>
                <w:szCs w:val="20"/>
                <w:lang w:eastAsia="zh-CN"/>
              </w:rPr>
            </w:pPr>
            <w:r w:rsidRPr="00E574EF">
              <w:rPr>
                <w:rFonts w:ascii="ＭＳ 明朝" w:hAnsi="ＭＳ 明朝"/>
                <w:sz w:val="20"/>
                <w:szCs w:val="20"/>
                <w:lang w:eastAsia="zh-CN"/>
              </w:rPr>
              <w:t xml:space="preserve">System tariff </w:t>
            </w:r>
          </w:p>
          <w:p w14:paraId="56AE2543" w14:textId="77777777" w:rsidR="00E574EF" w:rsidRPr="00E574EF" w:rsidRDefault="00E574EF" w:rsidP="00E574EF">
            <w:pPr>
              <w:rPr>
                <w:rFonts w:ascii="ＭＳ 明朝" w:hAnsi="ＭＳ 明朝"/>
                <w:sz w:val="20"/>
                <w:szCs w:val="20"/>
                <w:lang w:eastAsia="zh-CN"/>
              </w:rPr>
            </w:pPr>
            <w:r w:rsidRPr="00E574EF">
              <w:rPr>
                <w:rFonts w:ascii="ＭＳ 明朝" w:hAnsi="ＭＳ 明朝"/>
                <w:sz w:val="20"/>
                <w:szCs w:val="20"/>
                <w:lang w:eastAsia="zh-CN"/>
              </w:rPr>
              <w:t xml:space="preserve">classification </w:t>
            </w:r>
          </w:p>
          <w:p w14:paraId="71D85F11" w14:textId="77777777" w:rsidR="00E574EF" w:rsidRPr="00E574EF" w:rsidRDefault="00E574EF" w:rsidP="00E574EF">
            <w:pPr>
              <w:rPr>
                <w:rFonts w:ascii="ＭＳ 明朝" w:hAnsi="ＭＳ 明朝"/>
                <w:sz w:val="20"/>
                <w:szCs w:val="20"/>
                <w:lang w:eastAsia="zh-CN"/>
              </w:rPr>
            </w:pPr>
            <w:r w:rsidRPr="00E574EF">
              <w:rPr>
                <w:rFonts w:ascii="ＭＳ 明朝" w:hAnsi="ＭＳ 明朝"/>
                <w:sz w:val="20"/>
                <w:szCs w:val="20"/>
                <w:lang w:eastAsia="zh-CN"/>
              </w:rPr>
              <w:t xml:space="preserve">number (HS </w:t>
            </w:r>
          </w:p>
          <w:p w14:paraId="14C40651" w14:textId="77777777" w:rsidR="00E574EF" w:rsidRPr="00E574EF" w:rsidRDefault="00E574EF" w:rsidP="00E574EF">
            <w:pPr>
              <w:rPr>
                <w:rFonts w:ascii="ＭＳ 明朝" w:hAnsi="ＭＳ 明朝"/>
                <w:sz w:val="20"/>
                <w:szCs w:val="20"/>
                <w:lang w:eastAsia="zh-CN"/>
              </w:rPr>
            </w:pPr>
            <w:r w:rsidRPr="00E574EF">
              <w:rPr>
                <w:rFonts w:ascii="ＭＳ 明朝" w:hAnsi="ＭＳ 明朝"/>
                <w:sz w:val="20"/>
                <w:szCs w:val="20"/>
                <w:lang w:eastAsia="zh-CN"/>
              </w:rPr>
              <w:t xml:space="preserve">6 digit) of </w:t>
            </w:r>
          </w:p>
          <w:p w14:paraId="50AE0A1B" w14:textId="3F32FDB5" w:rsidR="00A656CA" w:rsidRPr="005900DE" w:rsidRDefault="00E574EF" w:rsidP="00E574EF">
            <w:pPr>
              <w:rPr>
                <w:rFonts w:ascii="ＭＳ 明朝" w:hAnsi="ＭＳ 明朝"/>
                <w:sz w:val="20"/>
                <w:szCs w:val="20"/>
                <w:lang w:eastAsia="zh-CN"/>
              </w:rPr>
            </w:pPr>
            <w:r w:rsidRPr="00E574EF">
              <w:rPr>
                <w:rFonts w:ascii="ＭＳ 明朝" w:hAnsi="ＭＳ 明朝"/>
                <w:sz w:val="20"/>
                <w:szCs w:val="20"/>
                <w:lang w:eastAsia="zh-CN"/>
              </w:rPr>
              <w:t>goods</w:t>
            </w:r>
          </w:p>
        </w:tc>
        <w:tc>
          <w:tcPr>
            <w:tcW w:w="1666" w:type="dxa"/>
            <w:tcBorders>
              <w:top w:val="single" w:sz="4" w:space="0" w:color="auto"/>
            </w:tcBorders>
            <w:shd w:val="clear" w:color="auto" w:fill="auto"/>
          </w:tcPr>
          <w:p w14:paraId="562245DE" w14:textId="4192CD41" w:rsidR="00E574EF" w:rsidRPr="00E574EF" w:rsidRDefault="00A656CA" w:rsidP="00E574EF">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00E574EF" w:rsidRPr="00E574EF">
              <w:rPr>
                <w:rFonts w:ascii="ＭＳ 明朝" w:hAnsi="ＭＳ 明朝"/>
                <w:sz w:val="20"/>
                <w:szCs w:val="20"/>
              </w:rPr>
              <w:t xml:space="preserve">Preference </w:t>
            </w:r>
          </w:p>
          <w:p w14:paraId="7BDF44EA" w14:textId="77777777" w:rsidR="00E574EF" w:rsidRPr="00E574EF" w:rsidRDefault="00E574EF" w:rsidP="00E574EF">
            <w:pPr>
              <w:widowControl/>
              <w:ind w:right="-99"/>
              <w:jc w:val="left"/>
              <w:rPr>
                <w:rFonts w:ascii="ＭＳ 明朝" w:hAnsi="ＭＳ 明朝"/>
                <w:sz w:val="20"/>
                <w:szCs w:val="20"/>
              </w:rPr>
            </w:pPr>
            <w:r w:rsidRPr="00E574EF">
              <w:rPr>
                <w:rFonts w:ascii="ＭＳ 明朝" w:hAnsi="ＭＳ 明朝"/>
                <w:sz w:val="20"/>
                <w:szCs w:val="20"/>
              </w:rPr>
              <w:t xml:space="preserve">criteria (WO, </w:t>
            </w:r>
          </w:p>
          <w:p w14:paraId="3F63D219" w14:textId="77777777" w:rsidR="00E574EF" w:rsidRPr="00E574EF" w:rsidRDefault="00E574EF" w:rsidP="00E574EF">
            <w:pPr>
              <w:widowControl/>
              <w:ind w:right="-99"/>
              <w:jc w:val="left"/>
              <w:rPr>
                <w:rFonts w:ascii="ＭＳ 明朝" w:hAnsi="ＭＳ 明朝"/>
                <w:sz w:val="20"/>
                <w:szCs w:val="20"/>
              </w:rPr>
            </w:pPr>
            <w:r w:rsidRPr="00E574EF">
              <w:rPr>
                <w:rFonts w:ascii="ＭＳ 明朝" w:hAnsi="ＭＳ 明朝"/>
                <w:sz w:val="20"/>
                <w:szCs w:val="20"/>
              </w:rPr>
              <w:t xml:space="preserve">PE, PSR); and </w:t>
            </w:r>
          </w:p>
          <w:p w14:paraId="737FE41E" w14:textId="77777777" w:rsidR="00E574EF" w:rsidRPr="00E574EF" w:rsidRDefault="00E574EF" w:rsidP="00E574EF">
            <w:pPr>
              <w:widowControl/>
              <w:ind w:right="-99"/>
              <w:jc w:val="left"/>
              <w:rPr>
                <w:rFonts w:ascii="ＭＳ 明朝" w:hAnsi="ＭＳ 明朝"/>
                <w:sz w:val="20"/>
                <w:szCs w:val="20"/>
              </w:rPr>
            </w:pPr>
            <w:r w:rsidRPr="00E574EF">
              <w:rPr>
                <w:rFonts w:ascii="ＭＳ 明朝" w:hAnsi="ＭＳ 明朝"/>
                <w:sz w:val="20"/>
                <w:szCs w:val="20"/>
              </w:rPr>
              <w:t xml:space="preserve">Other (de </w:t>
            </w:r>
          </w:p>
          <w:p w14:paraId="0C5F4757" w14:textId="77777777" w:rsidR="00E574EF" w:rsidRPr="00E574EF" w:rsidRDefault="00E574EF" w:rsidP="00E574EF">
            <w:pPr>
              <w:widowControl/>
              <w:ind w:right="-99"/>
              <w:jc w:val="left"/>
              <w:rPr>
                <w:rFonts w:ascii="ＭＳ 明朝" w:hAnsi="ＭＳ 明朝"/>
                <w:sz w:val="20"/>
                <w:szCs w:val="20"/>
              </w:rPr>
            </w:pPr>
            <w:r w:rsidRPr="00E574EF">
              <w:rPr>
                <w:rFonts w:ascii="ＭＳ 明朝" w:hAnsi="ＭＳ 明朝"/>
                <w:sz w:val="20"/>
                <w:szCs w:val="20"/>
              </w:rPr>
              <w:t xml:space="preserve">minimis, </w:t>
            </w:r>
          </w:p>
          <w:p w14:paraId="3E409292" w14:textId="77777777" w:rsidR="00E574EF" w:rsidRPr="00E574EF" w:rsidRDefault="00E574EF" w:rsidP="00E574EF">
            <w:pPr>
              <w:widowControl/>
              <w:ind w:right="-99"/>
              <w:jc w:val="left"/>
              <w:rPr>
                <w:rFonts w:ascii="ＭＳ 明朝" w:hAnsi="ＭＳ 明朝"/>
                <w:sz w:val="20"/>
                <w:szCs w:val="20"/>
              </w:rPr>
            </w:pPr>
            <w:r w:rsidRPr="00E574EF">
              <w:rPr>
                <w:rFonts w:ascii="ＭＳ 明朝" w:hAnsi="ＭＳ 明朝"/>
                <w:sz w:val="20"/>
                <w:szCs w:val="20"/>
              </w:rPr>
              <w:t xml:space="preserve">accumulation), </w:t>
            </w:r>
          </w:p>
          <w:p w14:paraId="0D791D69" w14:textId="4E43CD32" w:rsidR="00A656CA" w:rsidRPr="005900DE" w:rsidRDefault="00E574EF" w:rsidP="00E574EF">
            <w:pPr>
              <w:rPr>
                <w:rFonts w:ascii="ＭＳ 明朝" w:hAnsi="ＭＳ 明朝"/>
                <w:sz w:val="20"/>
                <w:szCs w:val="20"/>
              </w:rPr>
            </w:pPr>
            <w:r w:rsidRPr="00E574EF">
              <w:rPr>
                <w:rFonts w:ascii="ＭＳ 明朝" w:hAnsi="ＭＳ 明朝"/>
                <w:sz w:val="20"/>
                <w:szCs w:val="20"/>
              </w:rPr>
              <w:t>if applicable</w:t>
            </w:r>
          </w:p>
        </w:tc>
      </w:tr>
      <w:tr w:rsidR="00A656CA" w:rsidRPr="009A6FD0" w14:paraId="149F5DED" w14:textId="77777777" w:rsidTr="003F7AEA">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14:paraId="5067E6EE" w14:textId="7143B187" w:rsidR="00A656CA" w:rsidRPr="005900DE" w:rsidRDefault="00A656CA" w:rsidP="003F7AEA">
            <w:pPr>
              <w:rPr>
                <w:rFonts w:ascii="ＭＳ 明朝" w:hAnsi="ＭＳ 明朝"/>
                <w:sz w:val="20"/>
                <w:szCs w:val="20"/>
              </w:rPr>
            </w:pPr>
          </w:p>
        </w:tc>
        <w:tc>
          <w:tcPr>
            <w:tcW w:w="6096" w:type="dxa"/>
            <w:tcBorders>
              <w:top w:val="single" w:sz="4" w:space="0" w:color="auto"/>
            </w:tcBorders>
            <w:shd w:val="clear" w:color="auto" w:fill="auto"/>
          </w:tcPr>
          <w:p w14:paraId="3D131DB1" w14:textId="59000B72" w:rsidR="00A656CA" w:rsidRPr="005900DE" w:rsidRDefault="00907AB3" w:rsidP="003F7AEA">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2BF1B496" wp14:editId="03E2ED70">
                      <wp:simplePos x="0" y="0"/>
                      <wp:positionH relativeFrom="column">
                        <wp:posOffset>1966595</wp:posOffset>
                      </wp:positionH>
                      <wp:positionV relativeFrom="paragraph">
                        <wp:posOffset>370205</wp:posOffset>
                      </wp:positionV>
                      <wp:extent cx="2133600" cy="657225"/>
                      <wp:effectExtent l="0" t="57150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2133600" cy="657225"/>
                              </a:xfrm>
                              <a:prstGeom prst="wedgeRoundRectCallout">
                                <a:avLst>
                                  <a:gd name="adj1" fmla="val 46573"/>
                                  <a:gd name="adj2" fmla="val -134018"/>
                                  <a:gd name="adj3" fmla="val 16667"/>
                                </a:avLst>
                              </a:prstGeom>
                              <a:solidFill>
                                <a:sysClr val="window" lastClr="FFFFFF"/>
                              </a:solidFill>
                              <a:ln w="25400" cap="flat" cmpd="sng" algn="ctr">
                                <a:solidFill>
                                  <a:srgbClr val="C0504D"/>
                                </a:solidFill>
                                <a:prstDash val="solid"/>
                              </a:ln>
                              <a:effectLst/>
                            </wps:spPr>
                            <wps:txbx>
                              <w:txbxContent>
                                <w:p w14:paraId="1704A4DC" w14:textId="71DFA59A" w:rsidR="00606356" w:rsidRPr="00606356" w:rsidRDefault="00907AB3" w:rsidP="00606356">
                                  <w:pPr>
                                    <w:jc w:val="center"/>
                                    <w:rPr>
                                      <w:sz w:val="20"/>
                                      <w:szCs w:val="22"/>
                                    </w:rPr>
                                  </w:pPr>
                                  <w:r>
                                    <w:rPr>
                                      <w:rFonts w:hint="eastAsia"/>
                                    </w:rPr>
                                    <w:t>産品</w:t>
                                  </w:r>
                                  <w:r>
                                    <w:t>の関税分類番号を６桁</w:t>
                                  </w:r>
                                  <w:r>
                                    <w:t xml:space="preserve"> </w:t>
                                  </w:r>
                                  <w:r>
                                    <w:t>レベル（</w:t>
                                  </w:r>
                                  <w:r>
                                    <w:t xml:space="preserve">HS2012 </w:t>
                                  </w:r>
                                  <w:r>
                                    <w:t>年版）で</w:t>
                                  </w:r>
                                  <w:r>
                                    <w:t xml:space="preserve"> </w:t>
                                  </w:r>
                                  <w: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B496" id="吹き出し: 角を丸めた四角形 2" o:spid="_x0000_s1027" type="#_x0000_t62" style="position:absolute;left:0;text-align:left;margin-left:154.85pt;margin-top:29.15pt;width:168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" adj="20860,-18148" fillcolor="window" strokecolor="#c0504d" strokeweight="2pt">
                      <v:textbox>
                        <w:txbxContent>
                          <w:p w14:paraId="1704A4DC" w14:textId="71DFA59A" w:rsidR="00606356" w:rsidRPr="00606356" w:rsidRDefault="00907AB3" w:rsidP="00606356">
                            <w:pPr>
                              <w:jc w:val="center"/>
                              <w:rPr>
                                <w:sz w:val="20"/>
                                <w:szCs w:val="22"/>
                              </w:rPr>
                            </w:pPr>
                            <w:r>
                              <w:rPr>
                                <w:rFonts w:hint="eastAsia"/>
                              </w:rPr>
                              <w:t>産品</w:t>
                            </w:r>
                            <w:r>
                              <w:t>の関税分類番号を６桁</w:t>
                            </w:r>
                            <w:r>
                              <w:t xml:space="preserve"> </w:t>
                            </w:r>
                            <w:r>
                              <w:t>レベル（</w:t>
                            </w:r>
                            <w:r>
                              <w:t xml:space="preserve">HS2012 </w:t>
                            </w:r>
                            <w:r>
                              <w:t>年版）で</w:t>
                            </w:r>
                            <w:r>
                              <w:t xml:space="preserve"> </w:t>
                            </w:r>
                            <w:r>
                              <w:t>記載。</w:t>
                            </w:r>
                          </w:p>
                        </w:txbxContent>
                      </v:textbox>
                    </v:shape>
                  </w:pict>
                </mc:Fallback>
              </mc:AlternateContent>
            </w:r>
          </w:p>
        </w:tc>
        <w:tc>
          <w:tcPr>
            <w:tcW w:w="1417" w:type="dxa"/>
            <w:tcBorders>
              <w:top w:val="single" w:sz="4" w:space="0" w:color="auto"/>
            </w:tcBorders>
            <w:shd w:val="clear" w:color="auto" w:fill="auto"/>
          </w:tcPr>
          <w:p w14:paraId="2166D1FD" w14:textId="022F25AB" w:rsidR="00A656CA" w:rsidRPr="005900DE" w:rsidRDefault="00A656CA" w:rsidP="003F7AEA">
            <w:pPr>
              <w:rPr>
                <w:rFonts w:ascii="ＭＳ 明朝" w:hAnsi="ＭＳ 明朝"/>
                <w:sz w:val="20"/>
                <w:szCs w:val="20"/>
              </w:rPr>
            </w:pPr>
          </w:p>
        </w:tc>
        <w:tc>
          <w:tcPr>
            <w:tcW w:w="1666" w:type="dxa"/>
            <w:tcBorders>
              <w:top w:val="single" w:sz="4" w:space="0" w:color="auto"/>
            </w:tcBorders>
            <w:shd w:val="clear" w:color="auto" w:fill="auto"/>
          </w:tcPr>
          <w:p w14:paraId="0092A3B7" w14:textId="102B8208" w:rsidR="00A656CA" w:rsidRPr="005900DE" w:rsidRDefault="00A656CA" w:rsidP="003F7AEA">
            <w:pPr>
              <w:rPr>
                <w:rFonts w:ascii="ＭＳ 明朝" w:hAnsi="ＭＳ 明朝"/>
                <w:sz w:val="20"/>
                <w:szCs w:val="20"/>
              </w:rPr>
            </w:pPr>
          </w:p>
        </w:tc>
      </w:tr>
      <w:tr w:rsidR="00A656CA" w:rsidRPr="009A6FD0" w14:paraId="1886924D" w14:textId="77777777" w:rsidTr="003F7AEA">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14:paraId="40E31AA6" w14:textId="77777777" w:rsidR="00A656CA" w:rsidRPr="005900DE" w:rsidRDefault="00A656CA" w:rsidP="003F7AEA">
            <w:pPr>
              <w:rPr>
                <w:rFonts w:ascii="ＭＳ 明朝" w:hAnsi="ＭＳ 明朝"/>
                <w:sz w:val="20"/>
                <w:szCs w:val="20"/>
              </w:rPr>
            </w:pPr>
          </w:p>
        </w:tc>
        <w:tc>
          <w:tcPr>
            <w:tcW w:w="6096" w:type="dxa"/>
            <w:tcBorders>
              <w:top w:val="single" w:sz="4" w:space="0" w:color="auto"/>
            </w:tcBorders>
            <w:shd w:val="clear" w:color="auto" w:fill="auto"/>
          </w:tcPr>
          <w:p w14:paraId="63823792" w14:textId="57B3E498" w:rsidR="00A656CA" w:rsidRPr="005900DE" w:rsidRDefault="00907AB3" w:rsidP="003F7AEA">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2E0AF45C" wp14:editId="335620FF">
                      <wp:simplePos x="0" y="0"/>
                      <wp:positionH relativeFrom="column">
                        <wp:posOffset>4445</wp:posOffset>
                      </wp:positionH>
                      <wp:positionV relativeFrom="paragraph">
                        <wp:posOffset>158115</wp:posOffset>
                      </wp:positionV>
                      <wp:extent cx="2457450" cy="828675"/>
                      <wp:effectExtent l="0" t="1276350" r="1905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457450" cy="828675"/>
                              </a:xfrm>
                              <a:prstGeom prst="wedgeRoundRectCallout">
                                <a:avLst>
                                  <a:gd name="adj1" fmla="val -15228"/>
                                  <a:gd name="adj2" fmla="val -201293"/>
                                  <a:gd name="adj3" fmla="val 16667"/>
                                </a:avLst>
                              </a:prstGeom>
                              <a:solidFill>
                                <a:sysClr val="window" lastClr="FFFFFF"/>
                              </a:solidFill>
                              <a:ln w="25400" cap="flat" cmpd="sng" algn="ctr">
                                <a:solidFill>
                                  <a:srgbClr val="C0504D"/>
                                </a:solidFill>
                                <a:prstDash val="solid"/>
                              </a:ln>
                              <a:effectLst/>
                            </wps:spPr>
                            <wps:txbx>
                              <w:txbxContent>
                                <w:p w14:paraId="4FD27446" w14:textId="3693036B" w:rsidR="00907AB3" w:rsidRPr="00606356" w:rsidRDefault="00907AB3" w:rsidP="00907AB3">
                                  <w:pPr>
                                    <w:jc w:val="center"/>
                                    <w:rPr>
                                      <w:sz w:val="20"/>
                                      <w:szCs w:val="22"/>
                                    </w:rPr>
                                  </w:pPr>
                                  <w:r>
                                    <w:rPr>
                                      <w:rFonts w:hint="eastAsia"/>
                                    </w:rPr>
                                    <w:t>原則</w:t>
                                  </w:r>
                                  <w:r>
                                    <w:t>として豪州への輸</w:t>
                                  </w:r>
                                  <w:r>
                                    <w:t xml:space="preserve"> </w:t>
                                  </w:r>
                                  <w:r>
                                    <w:t>入通関に用いられるイ</w:t>
                                  </w:r>
                                  <w:r>
                                    <w:t xml:space="preserve"> </w:t>
                                  </w:r>
                                  <w:r>
                                    <w:t>ンボイス（第三国イン</w:t>
                                  </w:r>
                                  <w:r>
                                    <w:t xml:space="preserve"> </w:t>
                                  </w:r>
                                  <w:r>
                                    <w:t>ボイスを除く。）の番</w:t>
                                  </w:r>
                                  <w:r>
                                    <w:t xml:space="preserve"> </w:t>
                                  </w:r>
                                  <w:r>
                                    <w:t>号・日付。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F45C" id="吹き出し: 角を丸めた四角形 4" o:spid="_x0000_s1028" type="#_x0000_t62" style="position:absolute;left:0;text-align:left;margin-left:.35pt;margin-top:12.45pt;width:193.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" adj="7511,-32679" fillcolor="window" strokecolor="#c0504d" strokeweight="2pt">
                      <v:textbox>
                        <w:txbxContent>
                          <w:p w14:paraId="4FD27446" w14:textId="3693036B" w:rsidR="00907AB3" w:rsidRPr="00606356" w:rsidRDefault="00907AB3" w:rsidP="00907AB3">
                            <w:pPr>
                              <w:jc w:val="center"/>
                              <w:rPr>
                                <w:sz w:val="20"/>
                                <w:szCs w:val="22"/>
                              </w:rPr>
                            </w:pPr>
                            <w:r>
                              <w:rPr>
                                <w:rFonts w:hint="eastAsia"/>
                              </w:rPr>
                              <w:t>原則</w:t>
                            </w:r>
                            <w:r>
                              <w:t>として豪州への輸</w:t>
                            </w:r>
                            <w:r>
                              <w:t xml:space="preserve"> </w:t>
                            </w:r>
                            <w:r>
                              <w:t>入通関に用いられるイ</w:t>
                            </w:r>
                            <w:r>
                              <w:t xml:space="preserve"> </w:t>
                            </w:r>
                            <w:r>
                              <w:t>ンボイス（第三国イン</w:t>
                            </w:r>
                            <w:r>
                              <w:t xml:space="preserve"> </w:t>
                            </w:r>
                            <w:r>
                              <w:t>ボイスを除く。）の番</w:t>
                            </w:r>
                            <w:r>
                              <w:t xml:space="preserve"> </w:t>
                            </w:r>
                            <w:r>
                              <w:t>号・日付。</w:t>
                            </w: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406F5620" wp14:editId="2A1AC88C">
                      <wp:simplePos x="0" y="0"/>
                      <wp:positionH relativeFrom="column">
                        <wp:posOffset>3347720</wp:posOffset>
                      </wp:positionH>
                      <wp:positionV relativeFrom="paragraph">
                        <wp:posOffset>215265</wp:posOffset>
                      </wp:positionV>
                      <wp:extent cx="2190750" cy="1104900"/>
                      <wp:effectExtent l="0" t="1200150" r="1905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2190750" cy="1104900"/>
                              </a:xfrm>
                              <a:prstGeom prst="wedgeRoundRectCallout">
                                <a:avLst>
                                  <a:gd name="adj1" fmla="val 37361"/>
                                  <a:gd name="adj2" fmla="val -157132"/>
                                  <a:gd name="adj3" fmla="val 16667"/>
                                </a:avLst>
                              </a:prstGeom>
                              <a:solidFill>
                                <a:sysClr val="window" lastClr="FFFFFF"/>
                              </a:solidFill>
                              <a:ln w="25400" cap="flat" cmpd="sng" algn="ctr">
                                <a:solidFill>
                                  <a:srgbClr val="C0504D"/>
                                </a:solidFill>
                                <a:prstDash val="solid"/>
                              </a:ln>
                              <a:effectLst/>
                            </wps:spPr>
                            <wps:txbx>
                              <w:txbxContent>
                                <w:p w14:paraId="5E6CD2F6" w14:textId="609258C9" w:rsidR="00907AB3" w:rsidRDefault="00907AB3" w:rsidP="00907AB3">
                                  <w:pPr>
                                    <w:jc w:val="center"/>
                                    <w:rPr>
                                      <w:rFonts w:hint="eastAsia"/>
                                    </w:rPr>
                                  </w:pPr>
                                  <w:r>
                                    <w:rPr>
                                      <w:rFonts w:hint="eastAsia"/>
                                    </w:rPr>
                                    <w:t>該当</w:t>
                                  </w:r>
                                  <w:r>
                                    <w:rPr>
                                      <w:rFonts w:hint="eastAsia"/>
                                    </w:rPr>
                                    <w:t>する特恵基準（</w:t>
                                  </w:r>
                                  <w:r>
                                    <w:rPr>
                                      <w:rFonts w:hint="eastAsia"/>
                                    </w:rPr>
                                    <w:t>WO</w:t>
                                  </w:r>
                                  <w:r>
                                    <w:rPr>
                                      <w:rFonts w:hint="eastAsia"/>
                                    </w:rPr>
                                    <w:t>、</w:t>
                                  </w:r>
                                  <w:r>
                                    <w:rPr>
                                      <w:rFonts w:hint="eastAsia"/>
                                    </w:rPr>
                                    <w:t>PE</w:t>
                                  </w:r>
                                  <w:r>
                                    <w:rPr>
                                      <w:rFonts w:hint="eastAsia"/>
                                    </w:rPr>
                                    <w:t>、</w:t>
                                  </w:r>
                                  <w:r>
                                    <w:rPr>
                                      <w:rFonts w:hint="eastAsia"/>
                                    </w:rPr>
                                    <w:t>PSR</w:t>
                                  </w:r>
                                  <w:r>
                                    <w:rPr>
                                      <w:rFonts w:hint="eastAsia"/>
                                    </w:rPr>
                                    <w:t>）のいずれかを必ず記載す</w:t>
                                  </w:r>
                                </w:p>
                                <w:p w14:paraId="453AB31F" w14:textId="5E2E34ED" w:rsidR="00907AB3" w:rsidRPr="00606356" w:rsidRDefault="00907AB3" w:rsidP="00907AB3">
                                  <w:pPr>
                                    <w:jc w:val="center"/>
                                    <w:rPr>
                                      <w:sz w:val="20"/>
                                      <w:szCs w:val="22"/>
                                    </w:rPr>
                                  </w:pPr>
                                  <w:r>
                                    <w:rPr>
                                      <w:rFonts w:hint="eastAsia"/>
                                    </w:rPr>
                                    <w:t>る。なお、必要に応じてその他の基準を記載する。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5620" id="吹き出し: 角を丸めた四角形 3" o:spid="_x0000_s1029" type="#_x0000_t62" style="position:absolute;left:0;text-align:left;margin-left:263.6pt;margin-top:16.95pt;width:17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" adj="18870,-23141" fillcolor="window" strokecolor="#c0504d" strokeweight="2pt">
                      <v:textbox>
                        <w:txbxContent>
                          <w:p w14:paraId="5E6CD2F6" w14:textId="609258C9" w:rsidR="00907AB3" w:rsidRDefault="00907AB3" w:rsidP="00907AB3">
                            <w:pPr>
                              <w:jc w:val="center"/>
                              <w:rPr>
                                <w:rFonts w:hint="eastAsia"/>
                              </w:rPr>
                            </w:pPr>
                            <w:r>
                              <w:rPr>
                                <w:rFonts w:hint="eastAsia"/>
                              </w:rPr>
                              <w:t>該当</w:t>
                            </w:r>
                            <w:r>
                              <w:rPr>
                                <w:rFonts w:hint="eastAsia"/>
                              </w:rPr>
                              <w:t>する特恵基準（</w:t>
                            </w:r>
                            <w:r>
                              <w:rPr>
                                <w:rFonts w:hint="eastAsia"/>
                              </w:rPr>
                              <w:t>WO</w:t>
                            </w:r>
                            <w:r>
                              <w:rPr>
                                <w:rFonts w:hint="eastAsia"/>
                              </w:rPr>
                              <w:t>、</w:t>
                            </w:r>
                            <w:r>
                              <w:rPr>
                                <w:rFonts w:hint="eastAsia"/>
                              </w:rPr>
                              <w:t>PE</w:t>
                            </w:r>
                            <w:r>
                              <w:rPr>
                                <w:rFonts w:hint="eastAsia"/>
                              </w:rPr>
                              <w:t>、</w:t>
                            </w:r>
                            <w:r>
                              <w:rPr>
                                <w:rFonts w:hint="eastAsia"/>
                              </w:rPr>
                              <w:t>PSR</w:t>
                            </w:r>
                            <w:r>
                              <w:rPr>
                                <w:rFonts w:hint="eastAsia"/>
                              </w:rPr>
                              <w:t>）のいずれかを必ず記載す</w:t>
                            </w:r>
                          </w:p>
                          <w:p w14:paraId="453AB31F" w14:textId="5E2E34ED" w:rsidR="00907AB3" w:rsidRPr="00606356" w:rsidRDefault="00907AB3" w:rsidP="00907AB3">
                            <w:pPr>
                              <w:jc w:val="center"/>
                              <w:rPr>
                                <w:sz w:val="20"/>
                                <w:szCs w:val="22"/>
                              </w:rPr>
                            </w:pPr>
                            <w:r>
                              <w:rPr>
                                <w:rFonts w:hint="eastAsia"/>
                              </w:rPr>
                              <w:t>る。なお、必要に応じてその他の基準を記載する。</w:t>
                            </w:r>
                          </w:p>
                        </w:txbxContent>
                      </v:textbox>
                    </v:shape>
                  </w:pict>
                </mc:Fallback>
              </mc:AlternateContent>
            </w:r>
          </w:p>
        </w:tc>
        <w:tc>
          <w:tcPr>
            <w:tcW w:w="1417" w:type="dxa"/>
            <w:tcBorders>
              <w:top w:val="single" w:sz="4" w:space="0" w:color="auto"/>
            </w:tcBorders>
            <w:shd w:val="clear" w:color="auto" w:fill="auto"/>
          </w:tcPr>
          <w:p w14:paraId="159AB55B" w14:textId="77777777" w:rsidR="00A656CA" w:rsidRPr="005900DE" w:rsidRDefault="00A656CA" w:rsidP="003F7AEA">
            <w:pPr>
              <w:rPr>
                <w:rFonts w:ascii="ＭＳ 明朝" w:hAnsi="ＭＳ 明朝"/>
                <w:sz w:val="20"/>
                <w:szCs w:val="20"/>
              </w:rPr>
            </w:pPr>
          </w:p>
        </w:tc>
        <w:tc>
          <w:tcPr>
            <w:tcW w:w="1666" w:type="dxa"/>
            <w:tcBorders>
              <w:top w:val="single" w:sz="4" w:space="0" w:color="auto"/>
            </w:tcBorders>
            <w:shd w:val="clear" w:color="auto" w:fill="auto"/>
          </w:tcPr>
          <w:p w14:paraId="6B2C2B50" w14:textId="47A2F4AD" w:rsidR="00A656CA" w:rsidRPr="005900DE" w:rsidRDefault="00A656CA" w:rsidP="003F7AEA">
            <w:pPr>
              <w:rPr>
                <w:rFonts w:ascii="ＭＳ 明朝" w:hAnsi="ＭＳ 明朝"/>
                <w:sz w:val="20"/>
                <w:szCs w:val="20"/>
              </w:rPr>
            </w:pPr>
          </w:p>
        </w:tc>
      </w:tr>
      <w:tr w:rsidR="00A656CA" w:rsidRPr="009A6FD0" w14:paraId="33A24FEC" w14:textId="77777777" w:rsidTr="003F7AEA">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14:paraId="7DA75FB9" w14:textId="77777777" w:rsidR="00A656CA" w:rsidRPr="005900DE" w:rsidRDefault="00A656CA" w:rsidP="003F7AEA">
            <w:pPr>
              <w:rPr>
                <w:rFonts w:ascii="ＭＳ 明朝" w:hAnsi="ＭＳ 明朝"/>
                <w:sz w:val="20"/>
                <w:szCs w:val="20"/>
              </w:rPr>
            </w:pPr>
          </w:p>
        </w:tc>
        <w:tc>
          <w:tcPr>
            <w:tcW w:w="6096" w:type="dxa"/>
            <w:tcBorders>
              <w:top w:val="single" w:sz="4" w:space="0" w:color="auto"/>
            </w:tcBorders>
            <w:shd w:val="clear" w:color="auto" w:fill="auto"/>
          </w:tcPr>
          <w:p w14:paraId="19102E8D" w14:textId="150E1121" w:rsidR="00A656CA" w:rsidRPr="005900DE" w:rsidRDefault="00A656CA" w:rsidP="003F7AEA">
            <w:pPr>
              <w:rPr>
                <w:rFonts w:ascii="ＭＳ 明朝" w:hAnsi="ＭＳ 明朝"/>
                <w:sz w:val="20"/>
                <w:szCs w:val="20"/>
              </w:rPr>
            </w:pPr>
          </w:p>
        </w:tc>
        <w:tc>
          <w:tcPr>
            <w:tcW w:w="1417" w:type="dxa"/>
            <w:tcBorders>
              <w:top w:val="single" w:sz="4" w:space="0" w:color="auto"/>
            </w:tcBorders>
            <w:shd w:val="clear" w:color="auto" w:fill="auto"/>
          </w:tcPr>
          <w:p w14:paraId="1CD691E5" w14:textId="3F3A72D3" w:rsidR="00A656CA" w:rsidRPr="005900DE" w:rsidRDefault="00A656CA" w:rsidP="003F7AEA">
            <w:pPr>
              <w:rPr>
                <w:rFonts w:ascii="ＭＳ 明朝" w:hAnsi="ＭＳ 明朝"/>
                <w:sz w:val="20"/>
                <w:szCs w:val="20"/>
              </w:rPr>
            </w:pPr>
          </w:p>
        </w:tc>
        <w:tc>
          <w:tcPr>
            <w:tcW w:w="1666" w:type="dxa"/>
            <w:tcBorders>
              <w:top w:val="single" w:sz="4" w:space="0" w:color="auto"/>
            </w:tcBorders>
            <w:shd w:val="clear" w:color="auto" w:fill="auto"/>
          </w:tcPr>
          <w:p w14:paraId="6EA7BA48" w14:textId="77777777" w:rsidR="00A656CA" w:rsidRPr="005900DE" w:rsidRDefault="00A656CA" w:rsidP="003F7AEA">
            <w:pPr>
              <w:rPr>
                <w:rFonts w:ascii="ＭＳ 明朝" w:hAnsi="ＭＳ 明朝"/>
                <w:sz w:val="20"/>
                <w:szCs w:val="20"/>
              </w:rPr>
            </w:pPr>
          </w:p>
        </w:tc>
      </w:tr>
      <w:tr w:rsidR="00A656CA" w:rsidRPr="009A6FD0" w14:paraId="2B8B62D5" w14:textId="77777777" w:rsidTr="003F7AEA">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14:paraId="74E0DCA2" w14:textId="59F9E10F" w:rsidR="00A656CA" w:rsidRPr="005900DE" w:rsidRDefault="00A656CA" w:rsidP="003F7AEA">
            <w:pPr>
              <w:spacing w:after="240"/>
              <w:rPr>
                <w:rFonts w:ascii="ＭＳ 明朝" w:hAnsi="ＭＳ 明朝"/>
                <w:sz w:val="20"/>
                <w:szCs w:val="20"/>
              </w:rPr>
            </w:pPr>
            <w:r w:rsidRPr="005900DE">
              <w:rPr>
                <w:rFonts w:ascii="ＭＳ 明朝" w:hAnsi="ＭＳ 明朝"/>
                <w:sz w:val="20"/>
                <w:szCs w:val="20"/>
              </w:rPr>
              <w:t>5.</w:t>
            </w:r>
            <w:r>
              <w:rPr>
                <w:rFonts w:ascii="ＭＳ 明朝" w:hAnsi="ＭＳ 明朝" w:hint="eastAsia"/>
                <w:sz w:val="20"/>
                <w:szCs w:val="20"/>
              </w:rPr>
              <w:t xml:space="preserve"> </w:t>
            </w:r>
            <w:r w:rsidR="00E574EF" w:rsidRPr="00E574EF">
              <w:rPr>
                <w:rFonts w:ascii="ＭＳ 明朝" w:hAnsi="ＭＳ 明朝"/>
                <w:sz w:val="20"/>
                <w:szCs w:val="20"/>
              </w:rPr>
              <w:t>Other (any other applicable origin criteria or other indication</w:t>
            </w:r>
          </w:p>
          <w:p w14:paraId="717D3320" w14:textId="77777777" w:rsidR="00A656CA" w:rsidRPr="005900DE" w:rsidRDefault="00A656CA" w:rsidP="003F7AEA">
            <w:pPr>
              <w:spacing w:after="240"/>
              <w:ind w:left="360"/>
              <w:rPr>
                <w:rFonts w:ascii="ＭＳ 明朝" w:hAnsi="ＭＳ 明朝"/>
                <w:sz w:val="20"/>
                <w:szCs w:val="20"/>
              </w:rPr>
            </w:pPr>
          </w:p>
          <w:p w14:paraId="6B1F51A0" w14:textId="6C298858" w:rsidR="00A656CA" w:rsidRPr="005900DE" w:rsidRDefault="00E574EF" w:rsidP="003F7AEA">
            <w:pPr>
              <w:numPr>
                <w:ilvl w:val="0"/>
                <w:numId w:val="2"/>
              </w:numPr>
              <w:tabs>
                <w:tab w:val="left" w:pos="576"/>
              </w:tabs>
              <w:snapToGrid w:val="0"/>
              <w:ind w:leftChars="151" w:left="291" w:firstLineChars="1" w:firstLine="2"/>
              <w:rPr>
                <w:rFonts w:ascii="ＭＳ 明朝" w:hAnsi="ＭＳ 明朝"/>
                <w:sz w:val="20"/>
                <w:szCs w:val="20"/>
                <w:lang w:val="fr-FR"/>
              </w:rPr>
            </w:pPr>
            <w:r w:rsidRPr="00E574EF">
              <w:rPr>
                <w:rFonts w:ascii="ＭＳ 明朝" w:hAnsi="ＭＳ 明朝"/>
                <w:sz w:val="20"/>
                <w:szCs w:val="20"/>
                <w:lang w:val="fr-FR"/>
              </w:rPr>
              <w:t>Non-party invoice</w:t>
            </w:r>
          </w:p>
        </w:tc>
      </w:tr>
    </w:tbl>
    <w:p w14:paraId="03889A10" w14:textId="77777777" w:rsidR="00E574EF" w:rsidRPr="00E574EF" w:rsidRDefault="00A656CA" w:rsidP="00E574EF">
      <w:pPr>
        <w:rPr>
          <w:rFonts w:ascii="ＭＳ 明朝" w:hAnsi="ＭＳ 明朝"/>
          <w:spacing w:val="4"/>
          <w:szCs w:val="21"/>
        </w:rPr>
      </w:pPr>
      <w:r>
        <w:rPr>
          <w:rFonts w:ascii="ＭＳ 明朝" w:hAnsi="ＭＳ 明朝" w:hint="eastAsia"/>
          <w:spacing w:val="4"/>
          <w:szCs w:val="21"/>
        </w:rPr>
        <w:t xml:space="preserve">6. </w:t>
      </w:r>
      <w:r w:rsidR="00E574EF" w:rsidRPr="00E574EF">
        <w:rPr>
          <w:rFonts w:ascii="ＭＳ 明朝" w:hAnsi="ＭＳ 明朝"/>
          <w:spacing w:val="4"/>
          <w:szCs w:val="21"/>
        </w:rPr>
        <w:t>Certification</w:t>
      </w:r>
    </w:p>
    <w:p w14:paraId="2A8B1B1A" w14:textId="106078B4" w:rsidR="00E574EF" w:rsidRPr="00E574EF" w:rsidRDefault="00907AB3" w:rsidP="00907AB3">
      <w:pPr>
        <w:ind w:firstLineChars="100" w:firstLine="183"/>
        <w:rPr>
          <w:rFonts w:ascii="ＭＳ 明朝" w:hAnsi="ＭＳ 明朝"/>
          <w:spacing w:val="4"/>
          <w:szCs w:val="21"/>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48A1C12" wp14:editId="16871431">
                <wp:simplePos x="0" y="0"/>
                <wp:positionH relativeFrom="margin">
                  <wp:posOffset>3404235</wp:posOffset>
                </wp:positionH>
                <wp:positionV relativeFrom="paragraph">
                  <wp:posOffset>129540</wp:posOffset>
                </wp:positionV>
                <wp:extent cx="2924175" cy="1123950"/>
                <wp:effectExtent l="1676400" t="723900" r="285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2924175" cy="1123950"/>
                        </a:xfrm>
                        <a:prstGeom prst="wedgeRoundRectCallout">
                          <a:avLst>
                            <a:gd name="adj1" fmla="val -107055"/>
                            <a:gd name="adj2" fmla="val -112835"/>
                            <a:gd name="adj3" fmla="val 16667"/>
                          </a:avLst>
                        </a:prstGeom>
                        <a:solidFill>
                          <a:sysClr val="window" lastClr="FFFFFF"/>
                        </a:solidFill>
                        <a:ln w="25400" cap="flat" cmpd="sng" algn="ctr">
                          <a:solidFill>
                            <a:srgbClr val="C0504D"/>
                          </a:solidFill>
                          <a:prstDash val="solid"/>
                        </a:ln>
                        <a:effectLst/>
                      </wps:spPr>
                      <wps:txbx>
                        <w:txbxContent>
                          <w:p w14:paraId="3DA0D71B" w14:textId="77777777" w:rsidR="00907AB3" w:rsidRDefault="00907AB3" w:rsidP="00907AB3">
                            <w:pPr>
                              <w:jc w:val="center"/>
                            </w:pPr>
                            <w:r>
                              <w:t>第三国のインボイスを使用する場合、</w:t>
                            </w:r>
                          </w:p>
                          <w:p w14:paraId="25619388" w14:textId="7F92CBC9" w:rsidR="00907AB3" w:rsidRPr="00606356" w:rsidRDefault="00907AB3" w:rsidP="00907AB3">
                            <w:pPr>
                              <w:jc w:val="center"/>
                              <w:rPr>
                                <w:sz w:val="20"/>
                                <w:szCs w:val="22"/>
                              </w:rPr>
                            </w:pPr>
                            <w:r>
                              <w:t>「第三国インボイス」のボック</w:t>
                            </w:r>
                            <w:r>
                              <w:t xml:space="preserve"> </w:t>
                            </w:r>
                            <w:r>
                              <w:t>スにチェックを付すとともに、輸入通関インボイスを発行する者の正</w:t>
                            </w:r>
                            <w:r>
                              <w:t xml:space="preserve"> </w:t>
                            </w:r>
                            <w:r>
                              <w:t>式名称及び住所を記載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1C12" id="吹き出し: 角を丸めた四角形 5" o:spid="_x0000_s1030" type="#_x0000_t62" style="position:absolute;left:0;text-align:left;margin-left:268.05pt;margin-top:10.2pt;width:230.25pt;height: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" adj="-12324,-13572" fillcolor="window" strokecolor="#c0504d" strokeweight="2pt">
                <v:textbox>
                  <w:txbxContent>
                    <w:p w14:paraId="3DA0D71B" w14:textId="77777777" w:rsidR="00907AB3" w:rsidRDefault="00907AB3" w:rsidP="00907AB3">
                      <w:pPr>
                        <w:jc w:val="center"/>
                      </w:pPr>
                      <w:r>
                        <w:t>第三国のインボイスを使用する場合、</w:t>
                      </w:r>
                    </w:p>
                    <w:p w14:paraId="25619388" w14:textId="7F92CBC9" w:rsidR="00907AB3" w:rsidRPr="00606356" w:rsidRDefault="00907AB3" w:rsidP="00907AB3">
                      <w:pPr>
                        <w:jc w:val="center"/>
                        <w:rPr>
                          <w:sz w:val="20"/>
                          <w:szCs w:val="22"/>
                        </w:rPr>
                      </w:pPr>
                      <w:r>
                        <w:t>「第三国インボイス」のボック</w:t>
                      </w:r>
                      <w:r>
                        <w:t xml:space="preserve"> </w:t>
                      </w:r>
                      <w:r>
                        <w:t>スにチェックを付すとともに、輸入通関インボイスを発行する者の正</w:t>
                      </w:r>
                      <w:r>
                        <w:t xml:space="preserve"> </w:t>
                      </w:r>
                      <w:r>
                        <w:t>式名称及び住所を記載</w:t>
                      </w:r>
                    </w:p>
                  </w:txbxContent>
                </v:textbox>
                <w10:wrap anchorx="margin"/>
              </v:shape>
            </w:pict>
          </mc:Fallback>
        </mc:AlternateContent>
      </w:r>
      <w:r w:rsidR="00E574EF" w:rsidRPr="00E574EF">
        <w:rPr>
          <w:rFonts w:ascii="ＭＳ 明朝" w:hAnsi="ＭＳ 明朝"/>
          <w:spacing w:val="4"/>
          <w:szCs w:val="21"/>
        </w:rPr>
        <w:t xml:space="preserve">I, the undersigned, declare that the good(s) described in Box 2 meet(s) all the relevant </w:t>
      </w:r>
    </w:p>
    <w:p w14:paraId="359B6C45" w14:textId="77777777" w:rsidR="00E574EF" w:rsidRPr="00E574EF" w:rsidRDefault="00E574EF" w:rsidP="00E574EF">
      <w:pPr>
        <w:rPr>
          <w:rFonts w:ascii="ＭＳ 明朝" w:hAnsi="ＭＳ 明朝"/>
          <w:spacing w:val="4"/>
          <w:szCs w:val="21"/>
        </w:rPr>
      </w:pPr>
      <w:r w:rsidRPr="00E574EF">
        <w:rPr>
          <w:rFonts w:ascii="ＭＳ 明朝" w:hAnsi="ＭＳ 明朝"/>
          <w:spacing w:val="4"/>
          <w:szCs w:val="21"/>
        </w:rPr>
        <w:t xml:space="preserve">requirements of Chapter 3 of the Agreement between Australia and Japan for an Economic </w:t>
      </w:r>
    </w:p>
    <w:p w14:paraId="1D5B5B06" w14:textId="269552E8" w:rsidR="00A656CA" w:rsidRPr="00852819" w:rsidRDefault="00E574EF" w:rsidP="00E574EF">
      <w:pPr>
        <w:rPr>
          <w:rFonts w:ascii="ＭＳ 明朝" w:hAnsi="ＭＳ 明朝"/>
          <w:szCs w:val="21"/>
        </w:rPr>
      </w:pPr>
      <w:r w:rsidRPr="00E574EF">
        <w:rPr>
          <w:rFonts w:ascii="ＭＳ 明朝" w:hAnsi="ＭＳ 明朝"/>
          <w:spacing w:val="4"/>
          <w:szCs w:val="21"/>
        </w:rPr>
        <w:t>Partnership and is/are (an) originating good(s) under the Agreement.</w:t>
      </w:r>
    </w:p>
    <w:p w14:paraId="54BFC042" w14:textId="06684EFB" w:rsidR="00A656CA" w:rsidRPr="00BE4158" w:rsidRDefault="00A656CA" w:rsidP="00A656CA">
      <w:pPr>
        <w:ind w:firstLineChars="100" w:firstLine="193"/>
        <w:rPr>
          <w:rFonts w:ascii="ＭＳ 明朝" w:hAnsi="ＭＳ 明朝"/>
          <w:szCs w:val="21"/>
        </w:rPr>
      </w:pPr>
    </w:p>
    <w:p w14:paraId="5B3F7DF7" w14:textId="14FE2240" w:rsidR="00A656CA" w:rsidRPr="003B1304" w:rsidRDefault="004F261E" w:rsidP="00A656CA">
      <w:pPr>
        <w:rPr>
          <w:rFonts w:ascii="ＭＳ 明朝" w:hAnsi="ＭＳ 明朝" w:hint="eastAsia"/>
          <w:szCs w:val="21"/>
          <w:u w:val="single"/>
        </w:rPr>
      </w:pPr>
      <w:r w:rsidRPr="004F261E">
        <w:rPr>
          <w:rFonts w:ascii="ＭＳ 明朝" w:hAnsi="ＭＳ 明朝"/>
          <w:szCs w:val="21"/>
          <w:u w:val="single"/>
        </w:rPr>
        <w:t>Date</w:t>
      </w:r>
      <w:r>
        <w:rPr>
          <w:rFonts w:ascii="ＭＳ 明朝" w:hAnsi="ＭＳ 明朝" w:hint="eastAsia"/>
          <w:szCs w:val="21"/>
          <w:u w:val="single"/>
        </w:rPr>
        <w:t xml:space="preserve"> </w:t>
      </w:r>
      <w:r>
        <w:rPr>
          <w:rFonts w:ascii="ＭＳ 明朝" w:hAnsi="ＭＳ 明朝"/>
          <w:szCs w:val="21"/>
          <w:u w:val="single"/>
        </w:rPr>
        <w:t xml:space="preserve"> </w:t>
      </w:r>
      <w:r w:rsidR="00606356">
        <w:rPr>
          <w:rFonts w:ascii="ＭＳ 明朝" w:hAnsi="ＭＳ 明朝" w:hint="eastAsia"/>
          <w:szCs w:val="21"/>
          <w:u w:val="single"/>
        </w:rPr>
        <w:t xml:space="preserve">　　</w:t>
      </w:r>
    </w:p>
    <w:p w14:paraId="2DD04C57" w14:textId="33C309B2" w:rsidR="00A656CA" w:rsidRPr="003B1304" w:rsidRDefault="004F261E" w:rsidP="00A656CA">
      <w:pPr>
        <w:rPr>
          <w:rFonts w:ascii="ＭＳ 明朝" w:hAnsi="ＭＳ 明朝"/>
          <w:szCs w:val="21"/>
          <w:u w:val="single"/>
        </w:rPr>
      </w:pPr>
      <w:r w:rsidRPr="004F261E">
        <w:rPr>
          <w:rFonts w:ascii="ＭＳ 明朝" w:hAnsi="ＭＳ 明朝"/>
          <w:szCs w:val="21"/>
          <w:u w:val="single"/>
        </w:rPr>
        <w:t>Name</w:t>
      </w:r>
      <w:r w:rsidR="00606356">
        <w:rPr>
          <w:rFonts w:ascii="ＭＳ 明朝" w:hAnsi="ＭＳ 明朝" w:hint="eastAsia"/>
          <w:szCs w:val="21"/>
          <w:u w:val="single"/>
        </w:rPr>
        <w:t xml:space="preserve">　　　</w:t>
      </w:r>
    </w:p>
    <w:p w14:paraId="05F84550" w14:textId="3FE9F2E6" w:rsidR="004F261E" w:rsidRDefault="004F261E" w:rsidP="004F261E">
      <w:pPr>
        <w:rPr>
          <w:rFonts w:ascii="ＭＳ 明朝" w:hAnsi="ＭＳ 明朝"/>
          <w:szCs w:val="21"/>
          <w:u w:val="single"/>
        </w:rPr>
      </w:pPr>
      <w:r w:rsidRPr="004F261E">
        <w:rPr>
          <w:rFonts w:ascii="ＭＳ 明朝" w:hAnsi="ＭＳ 明朝"/>
          <w:szCs w:val="21"/>
          <w:u w:val="single"/>
        </w:rPr>
        <w:t>Address</w:t>
      </w:r>
      <w:r>
        <w:rPr>
          <w:rFonts w:ascii="ＭＳ 明朝" w:hAnsi="ＭＳ 明朝"/>
          <w:szCs w:val="21"/>
          <w:u w:val="single"/>
        </w:rPr>
        <w:t xml:space="preserve"> </w:t>
      </w:r>
      <w:r w:rsidR="00606356">
        <w:rPr>
          <w:rFonts w:ascii="ＭＳ 明朝" w:hAnsi="ＭＳ 明朝" w:hint="eastAsia"/>
          <w:szCs w:val="21"/>
          <w:u w:val="single"/>
        </w:rPr>
        <w:t xml:space="preserve">　</w:t>
      </w:r>
    </w:p>
    <w:p w14:paraId="72AACC10" w14:textId="1E9B935F" w:rsidR="00A656CA" w:rsidRPr="004F261E" w:rsidRDefault="00A656CA" w:rsidP="004F261E">
      <w:pPr>
        <w:rPr>
          <w:rFonts w:ascii="ＭＳ 明朝" w:hAnsi="ＭＳ 明朝"/>
          <w:szCs w:val="21"/>
          <w:u w:val="single"/>
        </w:rPr>
      </w:pPr>
      <w:r>
        <w:rPr>
          <w:rFonts w:ascii="ＭＳ 明朝" w:hAnsi="ＭＳ 明朝" w:hint="eastAsia"/>
          <w:szCs w:val="21"/>
          <w:u w:val="single"/>
        </w:rPr>
        <w:t xml:space="preserve">　　　　　　　　　　　　　　　　　　 　　　　</w:t>
      </w:r>
      <w:r w:rsidRPr="00BE4158">
        <w:rPr>
          <w:rFonts w:ascii="ＭＳ 明朝" w:hAnsi="ＭＳ 明朝" w:hint="eastAsia"/>
          <w:szCs w:val="21"/>
          <w:u w:val="single"/>
        </w:rPr>
        <w:t xml:space="preserve">　　</w:t>
      </w:r>
      <w:r w:rsidRPr="00BE4158">
        <w:rPr>
          <w:rFonts w:ascii="ＭＳ 明朝" w:hAnsi="ＭＳ 明朝" w:hint="eastAsia"/>
          <w:szCs w:val="21"/>
        </w:rPr>
        <w:t xml:space="preserve">　　　　　　　　　　　　　　　　　　　　　　　　</w:t>
      </w:r>
      <w:r w:rsidRPr="003B1304">
        <w:rPr>
          <w:rFonts w:ascii="ＭＳ 明朝" w:hAnsi="ＭＳ 明朝" w:hint="eastAsia"/>
          <w:szCs w:val="21"/>
          <w:u w:val="single"/>
        </w:rPr>
        <w:t xml:space="preserve">　　　　　　　　　　　　　　</w:t>
      </w:r>
    </w:p>
    <w:p w14:paraId="1D63714F" w14:textId="773BB0BB" w:rsidR="00A656CA" w:rsidRPr="00991199" w:rsidRDefault="00A656CA" w:rsidP="00A656CA">
      <w:pPr>
        <w:spacing w:line="276" w:lineRule="auto"/>
        <w:ind w:left="326" w:right="488" w:hanging="326"/>
        <w:rPr>
          <w:rFonts w:ascii="ＭＳ 明朝" w:hAnsi="ＭＳ 明朝"/>
          <w:szCs w:val="21"/>
        </w:rPr>
      </w:pPr>
    </w:p>
    <w:p w14:paraId="0D8364AC" w14:textId="7DC68123" w:rsidR="004F261E" w:rsidRDefault="004F261E" w:rsidP="00A656CA">
      <w:pPr>
        <w:rPr>
          <w:rFonts w:ascii="ＭＳ 明朝" w:hAnsi="ＭＳ 明朝"/>
          <w:szCs w:val="21"/>
        </w:rPr>
      </w:pPr>
      <w:r w:rsidRPr="004F261E">
        <w:rPr>
          <w:rFonts w:ascii="ＭＳ 明朝" w:hAnsi="ＭＳ 明朝"/>
          <w:szCs w:val="21"/>
        </w:rPr>
        <w:t>Please tick a box to indicate who has completed this origin certification document:</w:t>
      </w:r>
    </w:p>
    <w:p w14:paraId="0AFEA1F8" w14:textId="059E5F74" w:rsidR="00A656CA" w:rsidRDefault="00A656CA" w:rsidP="00A656CA">
      <w:pPr>
        <w:rPr>
          <w:rFonts w:ascii="ＭＳ 明朝" w:hAnsi="ＭＳ 明朝"/>
          <w:szCs w:val="21"/>
        </w:rPr>
      </w:pPr>
      <w:r w:rsidRPr="003B1304">
        <w:rPr>
          <w:rFonts w:ascii="ＭＳ 明朝" w:hAnsi="ＭＳ 明朝" w:hint="eastAsia"/>
          <w:szCs w:val="21"/>
        </w:rPr>
        <w:t>（</w:t>
      </w:r>
      <w:r>
        <w:rPr>
          <w:rFonts w:ascii="ＭＳ 明朝" w:hAnsi="ＭＳ 明朝" w:hint="eastAsia"/>
          <w:szCs w:val="21"/>
        </w:rPr>
        <w:t>□</w:t>
      </w:r>
      <w:r w:rsidR="004F261E">
        <w:rPr>
          <w:rFonts w:ascii="ＭＳ 明朝" w:hAnsi="ＭＳ 明朝" w:hint="eastAsia"/>
          <w:szCs w:val="21"/>
        </w:rPr>
        <w:t>I</w:t>
      </w:r>
      <w:r w:rsidR="004F261E" w:rsidRPr="004F261E">
        <w:rPr>
          <w:rFonts w:ascii="ＭＳ 明朝" w:hAnsi="ＭＳ 明朝"/>
          <w:szCs w:val="21"/>
        </w:rPr>
        <w:t>mporter</w:t>
      </w:r>
      <w:r w:rsidRPr="003B1304">
        <w:rPr>
          <w:rFonts w:ascii="ＭＳ 明朝" w:hAnsi="ＭＳ 明朝" w:hint="eastAsia"/>
          <w:szCs w:val="21"/>
        </w:rPr>
        <w:t>、</w:t>
      </w:r>
      <w:r>
        <w:rPr>
          <w:rFonts w:ascii="ＭＳ 明朝" w:hAnsi="ＭＳ 明朝" w:hint="eastAsia"/>
          <w:szCs w:val="21"/>
        </w:rPr>
        <w:t>□</w:t>
      </w:r>
      <w:r w:rsidR="004F261E" w:rsidRPr="004F261E">
        <w:rPr>
          <w:rFonts w:ascii="ＭＳ 明朝" w:hAnsi="ＭＳ 明朝"/>
          <w:szCs w:val="21"/>
        </w:rPr>
        <w:t>Exporter</w:t>
      </w:r>
      <w:r>
        <w:rPr>
          <w:rFonts w:ascii="ＭＳ 明朝" w:hAnsi="ＭＳ 明朝" w:hint="eastAsia"/>
          <w:szCs w:val="21"/>
        </w:rPr>
        <w:t>、□</w:t>
      </w:r>
      <w:r w:rsidR="004F261E" w:rsidRPr="004F261E">
        <w:rPr>
          <w:rFonts w:ascii="ＭＳ 明朝" w:hAnsi="ＭＳ 明朝"/>
          <w:szCs w:val="21"/>
        </w:rPr>
        <w:t>Producer</w:t>
      </w:r>
      <w:r w:rsidRPr="003B1304">
        <w:rPr>
          <w:rFonts w:ascii="ＭＳ 明朝" w:hAnsi="ＭＳ 明朝" w:hint="eastAsia"/>
          <w:szCs w:val="21"/>
        </w:rPr>
        <w:t>）</w:t>
      </w:r>
    </w:p>
    <w:p w14:paraId="65985865" w14:textId="43E2BCD9" w:rsidR="00A656CA" w:rsidRDefault="00A656CA" w:rsidP="00A656CA">
      <w:pPr>
        <w:rPr>
          <w:rFonts w:ascii="ＭＳ 明朝" w:hAnsi="ＭＳ 明朝"/>
          <w:szCs w:val="21"/>
        </w:rPr>
      </w:pPr>
    </w:p>
    <w:p w14:paraId="044574AE" w14:textId="43550956" w:rsidR="00A656CA" w:rsidRDefault="00274E3D" w:rsidP="00A656CA">
      <w:pPr>
        <w:ind w:right="812"/>
        <w:jc w:val="left"/>
        <w:rPr>
          <w:sz w:val="22"/>
          <w:szCs w:val="18"/>
        </w:rPr>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12E8C365" wp14:editId="18B19B13">
                <wp:simplePos x="0" y="0"/>
                <wp:positionH relativeFrom="margin">
                  <wp:posOffset>3089910</wp:posOffset>
                </wp:positionH>
                <wp:positionV relativeFrom="paragraph">
                  <wp:posOffset>18415</wp:posOffset>
                </wp:positionV>
                <wp:extent cx="1962150" cy="571500"/>
                <wp:effectExtent l="819150" t="190500" r="19050" b="19050"/>
                <wp:wrapNone/>
                <wp:docPr id="6" name="吹き出し: 角を丸めた四角形 6"/>
                <wp:cNvGraphicFramePr/>
                <a:graphic xmlns:a="http://schemas.openxmlformats.org/drawingml/2006/main">
                  <a:graphicData uri="http://schemas.microsoft.com/office/word/2010/wordprocessingShape">
                    <wps:wsp>
                      <wps:cNvSpPr/>
                      <wps:spPr>
                        <a:xfrm>
                          <a:off x="0" y="0"/>
                          <a:ext cx="1962150" cy="571500"/>
                        </a:xfrm>
                        <a:prstGeom prst="wedgeRoundRectCallout">
                          <a:avLst>
                            <a:gd name="adj1" fmla="val -91521"/>
                            <a:gd name="adj2" fmla="val -81168"/>
                            <a:gd name="adj3" fmla="val 16667"/>
                          </a:avLst>
                        </a:prstGeom>
                        <a:solidFill>
                          <a:sysClr val="window" lastClr="FFFFFF"/>
                        </a:solidFill>
                        <a:ln w="25400" cap="flat" cmpd="sng" algn="ctr">
                          <a:solidFill>
                            <a:srgbClr val="C0504D"/>
                          </a:solidFill>
                          <a:prstDash val="solid"/>
                        </a:ln>
                        <a:effectLst/>
                      </wps:spPr>
                      <wps:txbx>
                        <w:txbxContent>
                          <w:p w14:paraId="2F41E634" w14:textId="40587591" w:rsidR="00274E3D" w:rsidRPr="00606356" w:rsidRDefault="00274E3D" w:rsidP="00274E3D">
                            <w:pPr>
                              <w:jc w:val="center"/>
                              <w:rPr>
                                <w:sz w:val="20"/>
                                <w:szCs w:val="22"/>
                              </w:rPr>
                            </w:pPr>
                            <w:r>
                              <w:t>輸出者又は生産者のいずれか</w:t>
                            </w:r>
                            <w:r>
                              <w:t xml:space="preserve"> 1 </w:t>
                            </w:r>
                            <w:r>
                              <w:t>つに必</w:t>
                            </w:r>
                            <w:r>
                              <w:t xml:space="preserve"> </w:t>
                            </w:r>
                            <w:r>
                              <w:t>ずチェックを付す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8C365" id="吹き出し: 角を丸めた四角形 6" o:spid="_x0000_s1031" type="#_x0000_t62" style="position:absolute;margin-left:243.3pt;margin-top:1.45pt;width:154.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" adj="-8969,-6732" fillcolor="window" strokecolor="#c0504d" strokeweight="2pt">
                <v:textbox>
                  <w:txbxContent>
                    <w:p w14:paraId="2F41E634" w14:textId="40587591" w:rsidR="00274E3D" w:rsidRPr="00606356" w:rsidRDefault="00274E3D" w:rsidP="00274E3D">
                      <w:pPr>
                        <w:jc w:val="center"/>
                        <w:rPr>
                          <w:sz w:val="20"/>
                          <w:szCs w:val="22"/>
                        </w:rPr>
                      </w:pPr>
                      <w:r>
                        <w:t>輸出者又は生産者のいずれか</w:t>
                      </w:r>
                      <w:r>
                        <w:t xml:space="preserve"> 1 </w:t>
                      </w:r>
                      <w:r>
                        <w:t>つに必</w:t>
                      </w:r>
                      <w:r>
                        <w:t xml:space="preserve"> </w:t>
                      </w:r>
                      <w:r>
                        <w:t>ずチェックを付す</w:t>
                      </w:r>
                    </w:p>
                  </w:txbxContent>
                </v:textbox>
                <w10:wrap anchorx="margin"/>
              </v:shape>
            </w:pict>
          </mc:Fallback>
        </mc:AlternateContent>
      </w:r>
    </w:p>
    <w:p w14:paraId="7799FA92" w14:textId="24265FFA" w:rsidR="00A656CA" w:rsidRDefault="00A656CA" w:rsidP="00A656CA">
      <w:pPr>
        <w:ind w:right="812"/>
        <w:jc w:val="left"/>
        <w:rPr>
          <w:sz w:val="22"/>
          <w:szCs w:val="18"/>
        </w:rPr>
      </w:pPr>
    </w:p>
    <w:p w14:paraId="3B917208" w14:textId="1BC9551B" w:rsidR="00A656CA" w:rsidRDefault="00A656CA" w:rsidP="00A656CA">
      <w:pPr>
        <w:widowControl/>
        <w:jc w:val="left"/>
        <w:rPr>
          <w:rFonts w:ascii="ＭＳ ゴシック" w:eastAsia="ＭＳ ゴシック" w:hAnsi="ＭＳ ゴシック"/>
          <w:sz w:val="24"/>
          <w:szCs w:val="18"/>
        </w:rPr>
      </w:pPr>
      <w:r>
        <w:rPr>
          <w:rFonts w:ascii="ＭＳ ゴシック" w:eastAsia="ＭＳ ゴシック" w:hAnsi="ＭＳ ゴシック"/>
          <w:sz w:val="24"/>
          <w:szCs w:val="18"/>
        </w:rPr>
        <w:br w:type="page"/>
      </w:r>
    </w:p>
    <w:p w14:paraId="068384AB" w14:textId="55D07BC4" w:rsidR="0030723D" w:rsidRDefault="0030723D" w:rsidP="0030723D">
      <w:pPr>
        <w:pStyle w:val="ae"/>
        <w:wordWrap w:val="0"/>
        <w:jc w:val="right"/>
        <w:rPr>
          <w:sz w:val="22"/>
          <w:szCs w:val="22"/>
          <w:lang w:eastAsia="zh-CN"/>
        </w:rPr>
      </w:pPr>
    </w:p>
    <w:p w14:paraId="7E8541FA" w14:textId="77777777"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14:paraId="59410AF2" w14:textId="77777777" w:rsidR="009A6FD0" w:rsidRDefault="009A6FD0" w:rsidP="009A6FD0">
      <w:pPr>
        <w:snapToGrid w:val="0"/>
        <w:jc w:val="center"/>
        <w:rPr>
          <w:rFonts w:ascii="ＭＳ 明朝" w:hAnsi="ＭＳ 明朝"/>
          <w:szCs w:val="21"/>
        </w:rPr>
      </w:pPr>
      <w:r w:rsidRPr="00852819">
        <w:rPr>
          <w:rFonts w:ascii="ＭＳ 明朝" w:hAnsi="ＭＳ 明朝"/>
          <w:szCs w:val="21"/>
        </w:rPr>
        <w:t>（</w:t>
      </w:r>
      <w:r w:rsidR="00852819">
        <w:rPr>
          <w:rFonts w:ascii="ＭＳ 明朝" w:hAnsi="ＭＳ 明朝" w:hint="eastAsia"/>
          <w:szCs w:val="21"/>
        </w:rPr>
        <w:t>経済上の連携に関する日本国とオーストラリアとの間の協定）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666"/>
      </w:tblGrid>
      <w:tr w:rsidR="005900DE" w:rsidRPr="009A6FD0" w14:paraId="74C6DC7D" w14:textId="77777777" w:rsidTr="00CE7770">
        <w:trPr>
          <w:trHeight w:val="1409"/>
        </w:trPr>
        <w:tc>
          <w:tcPr>
            <w:tcW w:w="9854" w:type="dxa"/>
            <w:gridSpan w:val="4"/>
            <w:shd w:val="clear" w:color="auto" w:fill="auto"/>
          </w:tcPr>
          <w:p w14:paraId="2F4DCFA4" w14:textId="77777777"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輸出者又は生産者の氏名又は名称及び住所</w:t>
            </w:r>
          </w:p>
          <w:p w14:paraId="5723855E" w14:textId="77777777" w:rsidR="005900DE" w:rsidRPr="009A6FD0" w:rsidRDefault="005900DE" w:rsidP="00CE7770">
            <w:pPr>
              <w:ind w:left="360"/>
              <w:rPr>
                <w:color w:val="0000FF"/>
                <w:sz w:val="20"/>
                <w:szCs w:val="20"/>
              </w:rPr>
            </w:pPr>
          </w:p>
          <w:p w14:paraId="08C0493C" w14:textId="77777777" w:rsidR="005900DE" w:rsidRPr="009A6FD0" w:rsidRDefault="005900DE" w:rsidP="00CE7770">
            <w:pPr>
              <w:ind w:left="360"/>
              <w:rPr>
                <w:color w:val="0000FF"/>
                <w:sz w:val="20"/>
                <w:szCs w:val="20"/>
              </w:rPr>
            </w:pPr>
          </w:p>
          <w:p w14:paraId="53C62D5B" w14:textId="77777777" w:rsidR="005900DE" w:rsidRPr="009A6FD0" w:rsidRDefault="005900DE" w:rsidP="00CE7770">
            <w:pPr>
              <w:ind w:left="360"/>
              <w:rPr>
                <w:color w:val="0000FF"/>
                <w:sz w:val="20"/>
                <w:szCs w:val="20"/>
              </w:rPr>
            </w:pPr>
          </w:p>
        </w:tc>
      </w:tr>
      <w:tr w:rsidR="005900DE" w:rsidRPr="009A6FD0" w14:paraId="309FD898" w14:textId="77777777" w:rsidTr="00CE7770">
        <w:tblPrEx>
          <w:tblCellMar>
            <w:left w:w="99" w:type="dxa"/>
            <w:right w:w="99" w:type="dxa"/>
          </w:tblCellMar>
          <w:tblLook w:val="0000" w:firstRow="0" w:lastRow="0" w:firstColumn="0" w:lastColumn="0" w:noHBand="0" w:noVBand="0"/>
        </w:tblPrEx>
        <w:trPr>
          <w:trHeight w:val="1826"/>
        </w:trPr>
        <w:tc>
          <w:tcPr>
            <w:tcW w:w="675" w:type="dxa"/>
            <w:tcBorders>
              <w:top w:val="single" w:sz="4" w:space="0" w:color="auto"/>
            </w:tcBorders>
            <w:shd w:val="clear" w:color="auto" w:fill="auto"/>
          </w:tcPr>
          <w:p w14:paraId="0C059ED9" w14:textId="77777777"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6096" w:type="dxa"/>
            <w:tcBorders>
              <w:top w:val="single" w:sz="4" w:space="0" w:color="auto"/>
            </w:tcBorders>
            <w:shd w:val="clear" w:color="auto" w:fill="auto"/>
          </w:tcPr>
          <w:p w14:paraId="4EABB2FD" w14:textId="77777777" w:rsidR="005900DE" w:rsidRPr="005900DE" w:rsidRDefault="005900DE" w:rsidP="00CE7770">
            <w:pPr>
              <w:rPr>
                <w:rFonts w:ascii="ＭＳ 明朝" w:hAnsi="ＭＳ 明朝"/>
                <w:sz w:val="20"/>
                <w:szCs w:val="20"/>
              </w:rPr>
            </w:pPr>
            <w:r w:rsidRPr="005900DE">
              <w:rPr>
                <w:rFonts w:ascii="ＭＳ 明朝" w:hAnsi="ＭＳ 明朝"/>
                <w:sz w:val="20"/>
                <w:szCs w:val="20"/>
              </w:rPr>
              <w:t>2.</w:t>
            </w:r>
            <w:r>
              <w:rPr>
                <w:rFonts w:ascii="ＭＳ 明朝" w:hAnsi="ＭＳ 明朝" w:hint="eastAsia"/>
                <w:sz w:val="20"/>
                <w:szCs w:val="20"/>
              </w:rPr>
              <w:t xml:space="preserve"> 産品の概要</w:t>
            </w:r>
          </w:p>
          <w:p w14:paraId="2BFE6AAE" w14:textId="77777777" w:rsidR="005900DE" w:rsidRPr="005900DE" w:rsidRDefault="005900DE" w:rsidP="00CE7770">
            <w:pPr>
              <w:rPr>
                <w:rFonts w:ascii="ＭＳ 明朝" w:hAnsi="ＭＳ 明朝"/>
                <w:sz w:val="20"/>
                <w:szCs w:val="20"/>
              </w:rPr>
            </w:pPr>
            <w:r w:rsidRPr="005900DE">
              <w:rPr>
                <w:rFonts w:ascii="ＭＳ 明朝" w:hAnsi="ＭＳ 明朝" w:hint="eastAsia"/>
                <w:sz w:val="20"/>
                <w:szCs w:val="20"/>
              </w:rPr>
              <w:t>品名、包装の個数及び種類、包装の記号及び番号、重量及び数量、仕入書の番号及び日付並びに積送される貨物を確認するための情報(判明している場合)</w:t>
            </w:r>
          </w:p>
        </w:tc>
        <w:tc>
          <w:tcPr>
            <w:tcW w:w="1417" w:type="dxa"/>
            <w:tcBorders>
              <w:top w:val="single" w:sz="4" w:space="0" w:color="auto"/>
            </w:tcBorders>
            <w:shd w:val="clear" w:color="auto" w:fill="auto"/>
          </w:tcPr>
          <w:p w14:paraId="5A4F55B9" w14:textId="77777777" w:rsidR="005900DE" w:rsidRPr="005900DE" w:rsidRDefault="005900DE" w:rsidP="005900DE">
            <w:pPr>
              <w:rPr>
                <w:rFonts w:ascii="ＭＳ 明朝" w:hAnsi="ＭＳ 明朝"/>
                <w:sz w:val="20"/>
                <w:szCs w:val="20"/>
                <w:lang w:eastAsia="zh-CN"/>
              </w:rPr>
            </w:pPr>
            <w:r w:rsidRPr="005900DE">
              <w:rPr>
                <w:rFonts w:ascii="ＭＳ 明朝" w:hAnsi="ＭＳ 明朝"/>
                <w:sz w:val="20"/>
                <w:szCs w:val="20"/>
                <w:lang w:eastAsia="zh-CN"/>
              </w:rPr>
              <w:t>3.</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Pr="005900DE">
              <w:rPr>
                <w:rFonts w:ascii="ＭＳ 明朝" w:hAnsi="ＭＳ 明朝"/>
                <w:sz w:val="20"/>
                <w:szCs w:val="20"/>
                <w:lang w:eastAsia="zh-CN"/>
              </w:rPr>
              <w:t xml:space="preserve"> HS 2012)</w:t>
            </w:r>
          </w:p>
        </w:tc>
        <w:tc>
          <w:tcPr>
            <w:tcW w:w="1666" w:type="dxa"/>
            <w:tcBorders>
              <w:top w:val="single" w:sz="4" w:space="0" w:color="auto"/>
            </w:tcBorders>
            <w:shd w:val="clear" w:color="auto" w:fill="auto"/>
          </w:tcPr>
          <w:p w14:paraId="3098831C" w14:textId="77777777" w:rsidR="005900DE" w:rsidRPr="005900DE" w:rsidRDefault="005900DE" w:rsidP="005900DE">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r w:rsidRPr="005900DE">
              <w:rPr>
                <w:rFonts w:ascii="ＭＳ 明朝" w:hAnsi="ＭＳ 明朝"/>
                <w:sz w:val="20"/>
                <w:szCs w:val="20"/>
              </w:rPr>
              <w:t xml:space="preserve"> (WO</w:t>
            </w:r>
            <w:r w:rsidRPr="005900DE">
              <w:rPr>
                <w:rFonts w:ascii="ＭＳ 明朝" w:hAnsi="ＭＳ 明朝" w:hint="eastAsia"/>
                <w:sz w:val="20"/>
                <w:szCs w:val="20"/>
              </w:rPr>
              <w:t>、</w:t>
            </w:r>
            <w:r w:rsidRPr="005900DE">
              <w:rPr>
                <w:rFonts w:ascii="ＭＳ 明朝" w:hAnsi="ＭＳ 明朝"/>
                <w:sz w:val="20"/>
                <w:szCs w:val="20"/>
              </w:rPr>
              <w:t xml:space="preserve"> PE</w:t>
            </w:r>
            <w:r w:rsidRPr="005900DE">
              <w:rPr>
                <w:rFonts w:ascii="ＭＳ 明朝" w:hAnsi="ＭＳ 明朝" w:hint="eastAsia"/>
                <w:sz w:val="20"/>
                <w:szCs w:val="20"/>
              </w:rPr>
              <w:t>、</w:t>
            </w:r>
            <w:r w:rsidRPr="005900DE">
              <w:rPr>
                <w:rFonts w:ascii="ＭＳ 明朝" w:hAnsi="ＭＳ 明朝"/>
                <w:sz w:val="20"/>
                <w:szCs w:val="20"/>
              </w:rPr>
              <w:t xml:space="preserve"> PSR</w:t>
            </w:r>
            <w:r w:rsidRPr="005900DE">
              <w:rPr>
                <w:rFonts w:ascii="ＭＳ 明朝" w:hAnsi="ＭＳ 明朝" w:hint="eastAsia"/>
                <w:sz w:val="20"/>
                <w:szCs w:val="20"/>
              </w:rPr>
              <w:t>)</w:t>
            </w:r>
          </w:p>
          <w:p w14:paraId="65EA8809" w14:textId="77777777" w:rsidR="005900DE" w:rsidRPr="005900DE" w:rsidRDefault="005900DE" w:rsidP="005900DE">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p>
          <w:p w14:paraId="7171AA51" w14:textId="77777777" w:rsidR="005900DE" w:rsidRPr="005900DE" w:rsidRDefault="005900DE" w:rsidP="005900DE">
            <w:pPr>
              <w:rPr>
                <w:rFonts w:ascii="ＭＳ 明朝" w:hAnsi="ＭＳ 明朝"/>
                <w:sz w:val="20"/>
                <w:szCs w:val="20"/>
              </w:rPr>
            </w:pP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14:paraId="139324B5" w14:textId="77777777" w:rsidTr="00CE7770">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14:paraId="7F44F9BC" w14:textId="77777777"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14:paraId="142D9C2F" w14:textId="77777777"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14:paraId="34CD665B" w14:textId="77777777"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14:paraId="46DC7C23" w14:textId="77777777" w:rsidR="005900DE" w:rsidRPr="005900DE" w:rsidRDefault="005900DE" w:rsidP="00CE7770">
            <w:pPr>
              <w:rPr>
                <w:rFonts w:ascii="ＭＳ 明朝" w:hAnsi="ＭＳ 明朝"/>
                <w:sz w:val="20"/>
                <w:szCs w:val="20"/>
              </w:rPr>
            </w:pPr>
          </w:p>
        </w:tc>
      </w:tr>
      <w:tr w:rsidR="005900DE" w:rsidRPr="009A6FD0" w14:paraId="02BD9A5C" w14:textId="77777777" w:rsidTr="00CE7770">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14:paraId="0EF3ED01" w14:textId="77777777"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14:paraId="3ED7EA26" w14:textId="77777777"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14:paraId="7C3E82C7" w14:textId="77777777"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14:paraId="052BF75F" w14:textId="77777777" w:rsidR="005900DE" w:rsidRPr="005900DE" w:rsidRDefault="005900DE" w:rsidP="00CE7770">
            <w:pPr>
              <w:rPr>
                <w:rFonts w:ascii="ＭＳ 明朝" w:hAnsi="ＭＳ 明朝"/>
                <w:sz w:val="20"/>
                <w:szCs w:val="20"/>
              </w:rPr>
            </w:pPr>
          </w:p>
        </w:tc>
      </w:tr>
      <w:tr w:rsidR="005900DE" w:rsidRPr="009A6FD0" w14:paraId="1B3E046F" w14:textId="77777777" w:rsidTr="00CE7770">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14:paraId="3ED75A4B" w14:textId="77777777"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14:paraId="66AFC2CB" w14:textId="77777777"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14:paraId="7FD0C487" w14:textId="77777777"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14:paraId="071066A2" w14:textId="77777777" w:rsidR="005900DE" w:rsidRPr="005900DE" w:rsidRDefault="005900DE" w:rsidP="00CE7770">
            <w:pPr>
              <w:rPr>
                <w:rFonts w:ascii="ＭＳ 明朝" w:hAnsi="ＭＳ 明朝"/>
                <w:sz w:val="20"/>
                <w:szCs w:val="20"/>
              </w:rPr>
            </w:pPr>
          </w:p>
        </w:tc>
      </w:tr>
      <w:tr w:rsidR="005900DE" w:rsidRPr="009A6FD0" w14:paraId="0F272817" w14:textId="77777777" w:rsidTr="00CE7770">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14:paraId="353CD6EA" w14:textId="77777777" w:rsidR="005900DE" w:rsidRPr="005900DE" w:rsidRDefault="005900DE" w:rsidP="005900DE">
            <w:pPr>
              <w:spacing w:after="240"/>
              <w:rPr>
                <w:rFonts w:ascii="ＭＳ 明朝" w:hAnsi="ＭＳ 明朝"/>
                <w:sz w:val="20"/>
                <w:szCs w:val="20"/>
              </w:rPr>
            </w:pPr>
            <w:r w:rsidRPr="005900DE">
              <w:rPr>
                <w:rFonts w:ascii="ＭＳ 明朝" w:hAnsi="ＭＳ 明朝"/>
                <w:sz w:val="20"/>
                <w:szCs w:val="20"/>
              </w:rPr>
              <w:t>5.</w:t>
            </w:r>
            <w:r>
              <w:rPr>
                <w:rFonts w:ascii="ＭＳ 明朝" w:hAnsi="ＭＳ 明朝" w:hint="eastAsia"/>
                <w:sz w:val="20"/>
                <w:szCs w:val="20"/>
              </w:rPr>
              <w:t xml:space="preserve"> </w:t>
            </w:r>
            <w:r w:rsidRPr="005900DE">
              <w:rPr>
                <w:rFonts w:ascii="ＭＳ 明朝" w:hAnsi="ＭＳ 明朝" w:hint="eastAsia"/>
                <w:sz w:val="20"/>
                <w:szCs w:val="20"/>
              </w:rPr>
              <w:t xml:space="preserve">その他の特記事項 </w:t>
            </w:r>
          </w:p>
          <w:p w14:paraId="7A0D9882" w14:textId="77777777" w:rsidR="005900DE" w:rsidRPr="005900DE" w:rsidRDefault="005900DE" w:rsidP="00CE7770">
            <w:pPr>
              <w:spacing w:after="240"/>
              <w:ind w:left="360"/>
              <w:rPr>
                <w:rFonts w:ascii="ＭＳ 明朝" w:hAnsi="ＭＳ 明朝"/>
                <w:sz w:val="20"/>
                <w:szCs w:val="20"/>
              </w:rPr>
            </w:pPr>
          </w:p>
          <w:p w14:paraId="76A0BAB2" w14:textId="77777777" w:rsidR="005900DE" w:rsidRPr="005900DE" w:rsidRDefault="005900DE" w:rsidP="005900DE">
            <w:pPr>
              <w:numPr>
                <w:ilvl w:val="0"/>
                <w:numId w:val="2"/>
              </w:numPr>
              <w:tabs>
                <w:tab w:val="left" w:pos="576"/>
              </w:tabs>
              <w:snapToGrid w:val="0"/>
              <w:ind w:leftChars="151" w:left="291" w:firstLineChars="1" w:firstLine="2"/>
              <w:rPr>
                <w:rFonts w:ascii="ＭＳ 明朝" w:hAnsi="ＭＳ 明朝"/>
                <w:sz w:val="20"/>
                <w:szCs w:val="20"/>
                <w:lang w:val="fr-FR"/>
              </w:rPr>
            </w:pPr>
            <w:r w:rsidRPr="005900DE">
              <w:rPr>
                <w:rFonts w:ascii="ＭＳ 明朝" w:hAnsi="ＭＳ 明朝" w:hint="eastAsia"/>
                <w:sz w:val="20"/>
                <w:szCs w:val="20"/>
                <w:lang w:val="fr-FR"/>
              </w:rPr>
              <w:t>第三国インボイス</w:t>
            </w:r>
          </w:p>
        </w:tc>
      </w:tr>
    </w:tbl>
    <w:p w14:paraId="6C39C3B5" w14:textId="77777777" w:rsidR="009A6FD0" w:rsidRPr="00852819" w:rsidRDefault="005900DE" w:rsidP="005900DE">
      <w:pPr>
        <w:rPr>
          <w:rFonts w:ascii="ＭＳ 明朝" w:hAnsi="ＭＳ 明朝"/>
          <w:szCs w:val="21"/>
        </w:rPr>
      </w:pPr>
      <w:r>
        <w:rPr>
          <w:rFonts w:ascii="ＭＳ 明朝" w:hAnsi="ＭＳ 明朝" w:hint="eastAsia"/>
          <w:spacing w:val="4"/>
          <w:szCs w:val="21"/>
        </w:rPr>
        <w:t xml:space="preserve">6. </w:t>
      </w:r>
      <w:r w:rsidR="007E286E" w:rsidRPr="00185A8C">
        <w:rPr>
          <w:rFonts w:ascii="ＭＳ 明朝" w:hAnsi="ＭＳ 明朝" w:hint="eastAsia"/>
          <w:spacing w:val="4"/>
          <w:szCs w:val="21"/>
        </w:rPr>
        <w:t>以上のとおり、</w:t>
      </w:r>
      <w:r w:rsidR="007E286E" w:rsidRPr="00185A8C">
        <w:rPr>
          <w:rFonts w:ascii="ＭＳ 明朝" w:hAnsi="ＭＳ 明朝"/>
          <w:spacing w:val="4"/>
          <w:szCs w:val="21"/>
        </w:rPr>
        <w:t>2．に記載する産品は、経済上の連携に関する日本国とオーストラリアの間の協定に基づく</w:t>
      </w:r>
      <w:r w:rsidR="007E286E" w:rsidRPr="007E286E">
        <w:rPr>
          <w:rFonts w:ascii="ＭＳ 明朝" w:hAnsi="ＭＳ 明朝" w:hint="eastAsia"/>
          <w:szCs w:val="21"/>
        </w:rPr>
        <w:t>オーストラリアの原産品であることを申告します。</w:t>
      </w:r>
    </w:p>
    <w:p w14:paraId="7F15F049" w14:textId="77777777" w:rsidR="009A6FD0" w:rsidRPr="00BE4158" w:rsidRDefault="009A6FD0" w:rsidP="009A6FD0">
      <w:pPr>
        <w:ind w:firstLineChars="100" w:firstLine="193"/>
        <w:rPr>
          <w:rFonts w:ascii="ＭＳ 明朝" w:hAnsi="ＭＳ 明朝"/>
          <w:szCs w:val="21"/>
        </w:rPr>
      </w:pPr>
    </w:p>
    <w:p w14:paraId="07B01257" w14:textId="77777777" w:rsidR="00991199" w:rsidRPr="003B1304" w:rsidRDefault="00991199" w:rsidP="00991199">
      <w:pPr>
        <w:rPr>
          <w:rFonts w:ascii="ＭＳ 明朝" w:hAnsi="ＭＳ 明朝"/>
          <w:szCs w:val="21"/>
          <w:u w:val="single"/>
        </w:rPr>
      </w:pPr>
      <w:r w:rsidRPr="003B1304">
        <w:rPr>
          <w:rFonts w:ascii="ＭＳ 明朝" w:hAnsi="ＭＳ 明朝" w:hint="eastAsia"/>
          <w:szCs w:val="21"/>
          <w:u w:val="single"/>
        </w:rPr>
        <w:t>作成年月</w:t>
      </w:r>
      <w:r>
        <w:rPr>
          <w:rFonts w:ascii="ＭＳ 明朝" w:hAnsi="ＭＳ 明朝" w:hint="eastAsia"/>
          <w:szCs w:val="21"/>
          <w:u w:val="single"/>
        </w:rPr>
        <w:t xml:space="preserve">日　　　　　　</w:t>
      </w:r>
      <w:r w:rsidRPr="00991199">
        <w:rPr>
          <w:rFonts w:ascii="ＭＳ 明朝" w:hAnsi="ＭＳ 明朝" w:hint="eastAsia"/>
          <w:szCs w:val="21"/>
        </w:rPr>
        <w:t xml:space="preserve">　　　　　　　　　　　　　　　　　　　</w:t>
      </w:r>
    </w:p>
    <w:p w14:paraId="08BC43CA" w14:textId="77777777"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 xml:space="preserve">氏名又は名称　　　　　　　　　　　　　</w:t>
      </w:r>
      <w:r w:rsidR="00991199">
        <w:rPr>
          <w:rFonts w:ascii="ＭＳ 明朝" w:hAnsi="ＭＳ 明朝" w:hint="eastAsia"/>
          <w:szCs w:val="21"/>
          <w:u w:val="single"/>
        </w:rPr>
        <w:t xml:space="preserve">　　　　</w:t>
      </w:r>
      <w:r w:rsidR="00991199" w:rsidRPr="00991199">
        <w:rPr>
          <w:rFonts w:ascii="ＭＳ 明朝" w:hAnsi="ＭＳ 明朝" w:hint="eastAsia"/>
          <w:szCs w:val="21"/>
        </w:rPr>
        <w:t xml:space="preserve">　　　　　　　　</w:t>
      </w:r>
      <w:r w:rsidR="00991199" w:rsidRPr="00991199">
        <w:rPr>
          <w:rFonts w:ascii="ＭＳ 明朝" w:hAnsi="ＭＳ 明朝" w:hint="eastAsia"/>
          <w:szCs w:val="21"/>
          <w:u w:val="single"/>
        </w:rPr>
        <w:t xml:space="preserve">　　　　</w:t>
      </w:r>
    </w:p>
    <w:p w14:paraId="398147FE" w14:textId="77777777"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住所又は居</w:t>
      </w:r>
      <w:r w:rsidR="00BE4158">
        <w:rPr>
          <w:rFonts w:ascii="ＭＳ 明朝" w:hAnsi="ＭＳ 明朝" w:hint="eastAsia"/>
          <w:szCs w:val="21"/>
          <w:u w:val="single"/>
        </w:rPr>
        <w:t xml:space="preserve">所　　　　　　　　　　　　　　　　　　　　　　 　　　　</w:t>
      </w:r>
      <w:r w:rsidR="00BE4158" w:rsidRPr="00BE4158">
        <w:rPr>
          <w:rFonts w:ascii="ＭＳ 明朝" w:hAnsi="ＭＳ 明朝" w:hint="eastAsia"/>
          <w:szCs w:val="21"/>
          <w:u w:val="single"/>
        </w:rPr>
        <w:t xml:space="preserve">　　</w:t>
      </w:r>
      <w:r w:rsidR="00BE4158" w:rsidRPr="00BE4158">
        <w:rPr>
          <w:rFonts w:ascii="ＭＳ 明朝" w:hAnsi="ＭＳ 明朝" w:hint="eastAsia"/>
          <w:szCs w:val="21"/>
        </w:rPr>
        <w:t xml:space="preserve">　　</w:t>
      </w:r>
      <w:r w:rsidR="00991199" w:rsidRPr="00BE4158">
        <w:rPr>
          <w:rFonts w:ascii="ＭＳ 明朝" w:hAnsi="ＭＳ 明朝" w:hint="eastAsia"/>
          <w:szCs w:val="21"/>
        </w:rPr>
        <w:t xml:space="preserve">　　　　　　　　　　　　　　　　　　　　　　</w:t>
      </w:r>
      <w:r w:rsidR="00991199" w:rsidRPr="003B1304">
        <w:rPr>
          <w:rFonts w:ascii="ＭＳ 明朝" w:hAnsi="ＭＳ 明朝" w:hint="eastAsia"/>
          <w:szCs w:val="21"/>
          <w:u w:val="single"/>
        </w:rPr>
        <w:t xml:space="preserve">　　　　　　　　　　　　　　　　</w:t>
      </w:r>
    </w:p>
    <w:p w14:paraId="2FB3AA2D" w14:textId="77777777" w:rsidR="00991199" w:rsidRPr="00842E68" w:rsidRDefault="00991199" w:rsidP="00991199">
      <w:pPr>
        <w:ind w:right="384"/>
        <w:rPr>
          <w:szCs w:val="21"/>
          <w:u w:val="single"/>
        </w:rPr>
      </w:pPr>
      <w:r w:rsidRPr="00842E68">
        <w:rPr>
          <w:rFonts w:hint="eastAsia"/>
          <w:szCs w:val="21"/>
          <w:u w:val="single"/>
        </w:rPr>
        <w:t xml:space="preserve">代理人の氏名又は名称　　　　　　　　　</w:t>
      </w:r>
      <w:r>
        <w:rPr>
          <w:rFonts w:hint="eastAsia"/>
          <w:szCs w:val="21"/>
          <w:u w:val="single"/>
        </w:rPr>
        <w:t xml:space="preserve">　　　　　　</w:t>
      </w:r>
      <w:r w:rsidRPr="00842E68">
        <w:rPr>
          <w:rFonts w:hint="eastAsia"/>
          <w:szCs w:val="21"/>
          <w:u w:val="single"/>
        </w:rPr>
        <w:t xml:space="preserve">　　　　　　　　　　　　　</w:t>
      </w:r>
    </w:p>
    <w:p w14:paraId="1A943E17" w14:textId="77777777" w:rsidR="00991199" w:rsidRPr="00842E68" w:rsidRDefault="00991199" w:rsidP="00991199">
      <w:pPr>
        <w:ind w:right="384"/>
        <w:rPr>
          <w:szCs w:val="21"/>
          <w:u w:val="single"/>
        </w:rPr>
      </w:pPr>
      <w:r w:rsidRPr="00842E68">
        <w:rPr>
          <w:rFonts w:hint="eastAsia"/>
          <w:szCs w:val="21"/>
          <w:u w:val="single"/>
        </w:rPr>
        <w:t xml:space="preserve">代理人の住所又は居所　　　　　　　　　　</w:t>
      </w:r>
      <w:r>
        <w:rPr>
          <w:rFonts w:hint="eastAsia"/>
          <w:szCs w:val="21"/>
          <w:u w:val="single"/>
        </w:rPr>
        <w:t xml:space="preserve">　　　　　　　　　　　　　　　　　　　　　　　　</w:t>
      </w:r>
    </w:p>
    <w:p w14:paraId="441EC59B" w14:textId="77777777" w:rsidR="009A6FD0" w:rsidRPr="00991199" w:rsidRDefault="009A6FD0" w:rsidP="009A6FD0">
      <w:pPr>
        <w:spacing w:line="276" w:lineRule="auto"/>
        <w:ind w:left="326" w:right="488" w:hanging="326"/>
        <w:rPr>
          <w:rFonts w:ascii="ＭＳ 明朝" w:hAnsi="ＭＳ 明朝"/>
          <w:szCs w:val="21"/>
        </w:rPr>
      </w:pPr>
    </w:p>
    <w:p w14:paraId="6B8FAF8F" w14:textId="77777777"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14:paraId="024F0281" w14:textId="77777777" w:rsidR="0014045D" w:rsidRDefault="0014045D" w:rsidP="0014045D">
      <w:pPr>
        <w:rPr>
          <w:rFonts w:ascii="ＭＳ 明朝" w:hAnsi="ＭＳ 明朝"/>
          <w:szCs w:val="21"/>
        </w:rPr>
      </w:pPr>
    </w:p>
    <w:p w14:paraId="2C1FC497" w14:textId="77777777" w:rsidR="00913F38" w:rsidRDefault="00991199">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sidR="00934B07">
        <w:rPr>
          <w:rFonts w:ascii="ＭＳ 明朝" w:hAnsi="ＭＳ 明朝" w:hint="eastAsia"/>
          <w:sz w:val="18"/>
          <w:szCs w:val="18"/>
        </w:rPr>
        <w:t>品目別規則</w:t>
      </w:r>
      <w:r>
        <w:rPr>
          <w:rFonts w:ascii="ＭＳ 明朝" w:hAnsi="ＭＳ 明朝" w:hint="eastAsia"/>
          <w:sz w:val="18"/>
          <w:szCs w:val="18"/>
        </w:rPr>
        <w:t>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14:paraId="59C59166" w14:textId="77777777" w:rsidR="00337A04" w:rsidRDefault="00337A04" w:rsidP="00BD5110">
      <w:pPr>
        <w:ind w:right="812"/>
        <w:jc w:val="left"/>
        <w:rPr>
          <w:sz w:val="22"/>
          <w:szCs w:val="18"/>
        </w:rPr>
      </w:pPr>
    </w:p>
    <w:p w14:paraId="0B67DDE9" w14:textId="77777777" w:rsidR="00C7552E" w:rsidRDefault="00C7552E" w:rsidP="00BD5110">
      <w:pPr>
        <w:ind w:right="812"/>
        <w:jc w:val="left"/>
        <w:rPr>
          <w:sz w:val="22"/>
          <w:szCs w:val="18"/>
        </w:rPr>
      </w:pPr>
    </w:p>
    <w:p w14:paraId="2AB8DDAE" w14:textId="77777777" w:rsidR="00337A04" w:rsidRDefault="00337A04" w:rsidP="00337A04">
      <w:pPr>
        <w:ind w:left="323" w:hanging="323"/>
        <w:jc w:val="right"/>
        <w:rPr>
          <w:rFonts w:ascii="ＭＳ 明朝" w:hAnsi="ＭＳ 明朝"/>
          <w:sz w:val="18"/>
          <w:szCs w:val="18"/>
        </w:rPr>
      </w:pPr>
      <w:r w:rsidRPr="002B7879">
        <w:rPr>
          <w:rFonts w:hint="eastAsia"/>
          <w:sz w:val="22"/>
          <w:szCs w:val="18"/>
        </w:rPr>
        <w:t>（規格Ａ４）</w:t>
      </w:r>
    </w:p>
    <w:p w14:paraId="111D323B" w14:textId="77777777" w:rsidR="003F0636" w:rsidRDefault="003F0636">
      <w:pPr>
        <w:widowControl/>
        <w:jc w:val="left"/>
        <w:rPr>
          <w:rFonts w:ascii="ＭＳ ゴシック" w:eastAsia="ＭＳ ゴシック" w:hAnsi="ＭＳ ゴシック"/>
          <w:sz w:val="24"/>
          <w:szCs w:val="18"/>
        </w:rPr>
      </w:pPr>
      <w:r>
        <w:rPr>
          <w:rFonts w:ascii="ＭＳ ゴシック" w:eastAsia="ＭＳ ゴシック" w:hAnsi="ＭＳ ゴシック"/>
          <w:sz w:val="24"/>
          <w:szCs w:val="18"/>
        </w:rPr>
        <w:br w:type="page"/>
      </w:r>
    </w:p>
    <w:p w14:paraId="281CC8FE" w14:textId="77777777" w:rsidR="00E327E2" w:rsidRDefault="00E327E2">
      <w:pPr>
        <w:widowControl/>
        <w:jc w:val="left"/>
        <w:rPr>
          <w:rFonts w:ascii="ＭＳ ゴシック" w:eastAsia="ＭＳ ゴシック" w:hAnsi="ＭＳ ゴシック"/>
          <w:sz w:val="24"/>
          <w:szCs w:val="18"/>
        </w:rPr>
      </w:pPr>
    </w:p>
    <w:p w14:paraId="73577DA7" w14:textId="77777777" w:rsidR="00337A04" w:rsidRPr="00052EDD" w:rsidRDefault="00337A04" w:rsidP="00337A04">
      <w:pPr>
        <w:snapToGrid w:val="0"/>
        <w:spacing w:line="276" w:lineRule="auto"/>
        <w:ind w:left="323" w:hanging="323"/>
        <w:jc w:val="center"/>
        <w:rPr>
          <w:rFonts w:ascii="ＭＳ 明朝" w:hAnsi="ＭＳ 明朝"/>
          <w:sz w:val="24"/>
        </w:rPr>
      </w:pPr>
      <w:r w:rsidRPr="00052EDD">
        <w:rPr>
          <w:rFonts w:ascii="ＭＳ 明朝" w:hAnsi="ＭＳ 明朝" w:hint="eastAsia"/>
          <w:sz w:val="24"/>
        </w:rPr>
        <w:t>記　載　要　領</w:t>
      </w:r>
    </w:p>
    <w:p w14:paraId="7E7C7782" w14:textId="77777777" w:rsidR="00337A04" w:rsidRPr="00052EDD" w:rsidRDefault="00337A04" w:rsidP="00337A04">
      <w:pPr>
        <w:snapToGrid w:val="0"/>
        <w:spacing w:line="276" w:lineRule="auto"/>
        <w:ind w:left="323" w:hanging="323"/>
        <w:rPr>
          <w:rFonts w:ascii="ＭＳ 明朝" w:hAnsi="ＭＳ 明朝"/>
          <w:sz w:val="24"/>
        </w:rPr>
      </w:pPr>
    </w:p>
    <w:p w14:paraId="0801C292" w14:textId="77777777" w:rsidR="00784CF1"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産品の概要</w:t>
      </w:r>
      <w:r w:rsidR="00784CF1">
        <w:rPr>
          <w:rFonts w:ascii="ＭＳ 明朝" w:hAnsi="ＭＳ 明朝" w:hint="eastAsia"/>
          <w:sz w:val="24"/>
        </w:rPr>
        <w:t>（品名、関税分類番号）</w:t>
      </w:r>
    </w:p>
    <w:p w14:paraId="469216C2" w14:textId="77777777" w:rsidR="00784CF1" w:rsidRDefault="00337A04"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必須</w:t>
      </w:r>
      <w:r w:rsidR="00E327E2" w:rsidRPr="00E46855">
        <w:rPr>
          <w:rFonts w:ascii="ＭＳ 明朝" w:hAnsi="ＭＳ 明朝" w:hint="eastAsia"/>
          <w:sz w:val="24"/>
        </w:rPr>
        <w:t>の記載</w:t>
      </w:r>
      <w:r w:rsidRPr="00052EDD">
        <w:rPr>
          <w:rFonts w:ascii="ＭＳ 明朝" w:hAnsi="ＭＳ 明朝" w:hint="eastAsia"/>
          <w:sz w:val="24"/>
        </w:rPr>
        <w:t>項目</w:t>
      </w:r>
      <w:r w:rsidR="00E327E2" w:rsidRPr="00E46855">
        <w:rPr>
          <w:rFonts w:ascii="ＭＳ 明朝" w:hAnsi="ＭＳ 明朝" w:hint="eastAsia"/>
          <w:sz w:val="24"/>
        </w:rPr>
        <w:t>である</w:t>
      </w:r>
      <w:r w:rsidRPr="00052EDD">
        <w:rPr>
          <w:rFonts w:ascii="ＭＳ 明朝" w:hAnsi="ＭＳ 明朝" w:hint="eastAsia"/>
          <w:sz w:val="24"/>
        </w:rPr>
        <w:t>。</w:t>
      </w:r>
    </w:p>
    <w:p w14:paraId="6D7FE166" w14:textId="77777777" w:rsidR="00784CF1" w:rsidRDefault="00784CF1" w:rsidP="00052EDD">
      <w:pPr>
        <w:snapToGrid w:val="0"/>
        <w:spacing w:line="360" w:lineRule="exact"/>
        <w:rPr>
          <w:rFonts w:ascii="ＭＳ 明朝" w:hAnsi="ＭＳ 明朝"/>
          <w:sz w:val="24"/>
        </w:rPr>
      </w:pPr>
    </w:p>
    <w:p w14:paraId="5DF6E67C" w14:textId="77777777" w:rsidR="00784CF1" w:rsidRDefault="00784CF1">
      <w:pPr>
        <w:pStyle w:val="af0"/>
        <w:numPr>
          <w:ilvl w:val="0"/>
          <w:numId w:val="4"/>
        </w:numPr>
        <w:snapToGrid w:val="0"/>
        <w:spacing w:line="360" w:lineRule="exact"/>
        <w:ind w:leftChars="0"/>
        <w:rPr>
          <w:rFonts w:ascii="ＭＳ 明朝" w:hAnsi="ＭＳ 明朝"/>
          <w:sz w:val="24"/>
        </w:rPr>
      </w:pPr>
      <w:r>
        <w:rPr>
          <w:rFonts w:ascii="ＭＳ 明朝" w:hAnsi="ＭＳ 明朝" w:hint="eastAsia"/>
          <w:sz w:val="24"/>
        </w:rPr>
        <w:t>産品の概要</w:t>
      </w:r>
      <w:r w:rsidR="00FE6255">
        <w:rPr>
          <w:rFonts w:ascii="ＭＳ 明朝" w:hAnsi="ＭＳ 明朝" w:hint="eastAsia"/>
          <w:sz w:val="24"/>
        </w:rPr>
        <w:t>（</w:t>
      </w:r>
      <w:r w:rsidRPr="00052EDD">
        <w:rPr>
          <w:rFonts w:ascii="ＭＳ 明朝" w:hAnsi="ＭＳ 明朝" w:hint="eastAsia"/>
          <w:sz w:val="24"/>
        </w:rPr>
        <w:t>積送される貨物を確認するための情報</w:t>
      </w:r>
      <w:r w:rsidR="00FE6255">
        <w:rPr>
          <w:rFonts w:ascii="ＭＳ 明朝" w:hAnsi="ＭＳ 明朝" w:hint="eastAsia"/>
          <w:sz w:val="24"/>
        </w:rPr>
        <w:t>）</w:t>
      </w:r>
    </w:p>
    <w:p w14:paraId="63F51A8E" w14:textId="77777777" w:rsidR="00784CF1" w:rsidRPr="00052EDD" w:rsidRDefault="00784CF1"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豪州から本邦までの輸送において第三国での積み替え又は一時蔵置等の取扱いがあった場合に、積み替え等の場所及びその事実を記載するものとする。</w:t>
      </w:r>
    </w:p>
    <w:p w14:paraId="4D08AEEC" w14:textId="77777777" w:rsidR="00784CF1" w:rsidRPr="00052EDD" w:rsidRDefault="00784CF1" w:rsidP="00052EDD">
      <w:pPr>
        <w:pStyle w:val="af0"/>
        <w:snapToGrid w:val="0"/>
        <w:spacing w:line="360" w:lineRule="exact"/>
        <w:ind w:leftChars="0" w:left="643"/>
      </w:pPr>
      <w:r w:rsidRPr="009D2BAB">
        <w:rPr>
          <w:rFonts w:ascii="ＭＳ 明朝" w:hAnsi="ＭＳ 明朝" w:hint="eastAsia"/>
          <w:sz w:val="24"/>
        </w:rPr>
        <w:t>（通し船荷証券の写し又は非原産国の税関その他の権限を有する官公署が発給した証明書等の提出が不可能である場合において、関税法基本通達68-5-1（1）</w:t>
      </w:r>
      <w:r w:rsidR="002E5299" w:rsidRPr="00052EDD">
        <w:rPr>
          <w:rFonts w:ascii="ＭＳ 明朝" w:hAnsi="ＭＳ 明朝" w:hint="eastAsia"/>
          <w:sz w:val="24"/>
        </w:rPr>
        <w:t>ハ</w:t>
      </w:r>
      <w:r w:rsidRPr="009D2BAB">
        <w:rPr>
          <w:rFonts w:ascii="ＭＳ 明朝" w:hAnsi="ＭＳ 明朝" w:hint="eastAsia"/>
          <w:sz w:val="24"/>
        </w:rPr>
        <w:t>を適用するときに限る。）</w:t>
      </w:r>
    </w:p>
    <w:p w14:paraId="612B7ECE" w14:textId="77777777" w:rsidR="00E327E2" w:rsidRPr="00E46855" w:rsidRDefault="00E327E2" w:rsidP="00052EDD">
      <w:pPr>
        <w:pStyle w:val="af0"/>
        <w:snapToGrid w:val="0"/>
        <w:spacing w:line="360" w:lineRule="exact"/>
        <w:ind w:leftChars="0" w:left="643"/>
        <w:rPr>
          <w:rFonts w:ascii="ＭＳ 明朝" w:hAnsi="ＭＳ 明朝"/>
          <w:sz w:val="24"/>
        </w:rPr>
      </w:pPr>
    </w:p>
    <w:p w14:paraId="5CAC9454" w14:textId="77777777" w:rsidR="00784CF1" w:rsidRDefault="00784CF1" w:rsidP="00052EDD">
      <w:pPr>
        <w:pStyle w:val="af0"/>
        <w:numPr>
          <w:ilvl w:val="0"/>
          <w:numId w:val="4"/>
        </w:numPr>
        <w:snapToGrid w:val="0"/>
        <w:spacing w:line="360" w:lineRule="exact"/>
        <w:ind w:leftChars="0"/>
        <w:rPr>
          <w:rFonts w:ascii="ＭＳ 明朝" w:hAnsi="ＭＳ 明朝"/>
          <w:sz w:val="24"/>
        </w:rPr>
      </w:pPr>
      <w:r w:rsidRPr="009D2BAB">
        <w:rPr>
          <w:rFonts w:ascii="ＭＳ 明朝" w:hAnsi="ＭＳ 明朝" w:hint="eastAsia"/>
          <w:sz w:val="24"/>
        </w:rPr>
        <w:t>産品の概要</w:t>
      </w:r>
      <w:r w:rsidR="00FE6255">
        <w:rPr>
          <w:rFonts w:ascii="ＭＳ 明朝" w:hAnsi="ＭＳ 明朝" w:hint="eastAsia"/>
          <w:sz w:val="24"/>
        </w:rPr>
        <w:t>（欄の追加）</w:t>
      </w:r>
    </w:p>
    <w:p w14:paraId="63C33F24" w14:textId="77777777" w:rsidR="00784CF1" w:rsidRDefault="00783214" w:rsidP="00052EDD">
      <w:pPr>
        <w:pStyle w:val="af0"/>
        <w:snapToGrid w:val="0"/>
        <w:spacing w:line="360" w:lineRule="exact"/>
        <w:ind w:leftChars="0" w:left="643"/>
        <w:rPr>
          <w:rFonts w:ascii="ＭＳ 明朝" w:hAnsi="ＭＳ 明朝"/>
          <w:sz w:val="24"/>
        </w:rPr>
      </w:pPr>
      <w:r>
        <w:rPr>
          <w:rFonts w:ascii="ＭＳ 明朝" w:hAnsi="ＭＳ 明朝" w:hint="eastAsia"/>
          <w:sz w:val="24"/>
        </w:rPr>
        <w:t>４</w:t>
      </w:r>
      <w:r w:rsidRPr="00CB61CD">
        <w:rPr>
          <w:rFonts w:ascii="ＭＳ 明朝" w:hAnsi="ＭＳ 明朝" w:hint="eastAsia"/>
          <w:sz w:val="24"/>
        </w:rPr>
        <w:t>欄以上を要する場合には、</w:t>
      </w:r>
      <w:r w:rsidR="002573F4">
        <w:rPr>
          <w:rFonts w:ascii="ＭＳ 明朝" w:hAnsi="ＭＳ 明朝" w:hint="eastAsia"/>
          <w:sz w:val="24"/>
        </w:rPr>
        <w:t>本</w:t>
      </w:r>
      <w:r w:rsidRPr="00CB61CD">
        <w:rPr>
          <w:rFonts w:ascii="ＭＳ 明朝" w:hAnsi="ＭＳ 明朝" w:hint="eastAsia"/>
          <w:sz w:val="24"/>
        </w:rPr>
        <w:t>原産品申告書</w:t>
      </w:r>
      <w:r w:rsidR="002573F4">
        <w:rPr>
          <w:rFonts w:ascii="ＭＳ 明朝" w:hAnsi="ＭＳ 明朝" w:hint="eastAsia"/>
          <w:sz w:val="24"/>
        </w:rPr>
        <w:t>と一体であることが確認できるように</w:t>
      </w:r>
      <w:r w:rsidRPr="00CB61CD">
        <w:rPr>
          <w:rFonts w:ascii="ＭＳ 明朝" w:hAnsi="ＭＳ 明朝" w:hint="eastAsia"/>
          <w:sz w:val="24"/>
        </w:rPr>
        <w:t>作成するものとする</w:t>
      </w:r>
      <w:r w:rsidR="0074274E">
        <w:rPr>
          <w:rFonts w:ascii="ＭＳ 明朝" w:hAnsi="ＭＳ 明朝" w:hint="eastAsia"/>
          <w:sz w:val="24"/>
        </w:rPr>
        <w:t>。</w:t>
      </w:r>
    </w:p>
    <w:p w14:paraId="545A461B" w14:textId="77777777" w:rsidR="00783214" w:rsidRPr="002573F4" w:rsidRDefault="00783214" w:rsidP="00052EDD">
      <w:pPr>
        <w:pStyle w:val="af0"/>
        <w:snapToGrid w:val="0"/>
        <w:spacing w:line="360" w:lineRule="exact"/>
        <w:ind w:leftChars="0" w:left="643"/>
        <w:rPr>
          <w:rFonts w:ascii="ＭＳ 明朝" w:hAnsi="ＭＳ 明朝"/>
          <w:sz w:val="24"/>
        </w:rPr>
      </w:pPr>
    </w:p>
    <w:p w14:paraId="26406795" w14:textId="77777777" w:rsidR="00784CF1"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関税分類番号</w:t>
      </w:r>
    </w:p>
    <w:p w14:paraId="0FD27694" w14:textId="77777777" w:rsidR="00E327E2" w:rsidRPr="00052EDD" w:rsidRDefault="00337A04" w:rsidP="00052EDD">
      <w:pPr>
        <w:snapToGrid w:val="0"/>
        <w:spacing w:line="360" w:lineRule="exact"/>
        <w:ind w:firstLineChars="300" w:firstLine="668"/>
        <w:rPr>
          <w:rFonts w:ascii="ＭＳ 明朝" w:hAnsi="ＭＳ 明朝"/>
          <w:sz w:val="24"/>
        </w:rPr>
      </w:pPr>
      <w:r w:rsidRPr="00052EDD">
        <w:rPr>
          <w:rFonts w:ascii="ＭＳ 明朝" w:hAnsi="ＭＳ 明朝" w:hint="eastAsia"/>
          <w:sz w:val="24"/>
        </w:rPr>
        <w:t>統一システム（</w:t>
      </w:r>
      <w:r w:rsidRPr="00052EDD">
        <w:rPr>
          <w:rFonts w:ascii="ＭＳ 明朝" w:hAnsi="ＭＳ 明朝"/>
          <w:sz w:val="24"/>
        </w:rPr>
        <w:t>2012</w:t>
      </w:r>
      <w:r w:rsidRPr="00052EDD">
        <w:rPr>
          <w:rFonts w:ascii="ＭＳ 明朝" w:hAnsi="ＭＳ 明朝" w:hint="eastAsia"/>
          <w:sz w:val="24"/>
        </w:rPr>
        <w:t>年版）</w:t>
      </w:r>
      <w:r w:rsidR="00784CF1">
        <w:rPr>
          <w:rFonts w:ascii="ＭＳ 明朝" w:hAnsi="ＭＳ 明朝" w:hint="eastAsia"/>
          <w:sz w:val="24"/>
        </w:rPr>
        <w:t>に従い６桁番号の水準までの</w:t>
      </w:r>
      <w:r w:rsidRPr="00052EDD">
        <w:rPr>
          <w:rFonts w:ascii="ＭＳ 明朝" w:hAnsi="ＭＳ 明朝" w:hint="eastAsia"/>
          <w:sz w:val="24"/>
        </w:rPr>
        <w:t>関税分類番号を記載</w:t>
      </w:r>
      <w:r w:rsidR="00E327E2" w:rsidRPr="00E46855">
        <w:rPr>
          <w:rFonts w:ascii="ＭＳ 明朝" w:hAnsi="ＭＳ 明朝" w:hint="eastAsia"/>
          <w:sz w:val="24"/>
        </w:rPr>
        <w:t>する</w:t>
      </w:r>
      <w:r w:rsidRPr="00052EDD">
        <w:rPr>
          <w:rFonts w:ascii="ＭＳ 明朝" w:hAnsi="ＭＳ 明朝" w:hint="eastAsia"/>
          <w:sz w:val="24"/>
        </w:rPr>
        <w:t>。</w:t>
      </w:r>
    </w:p>
    <w:p w14:paraId="181BCF21" w14:textId="77777777" w:rsidR="00E327E2" w:rsidRPr="00E327E2" w:rsidRDefault="00E327E2" w:rsidP="00052EDD"/>
    <w:p w14:paraId="7DE5E3C6" w14:textId="77777777" w:rsidR="003F7D1A" w:rsidRDefault="00337A04" w:rsidP="00052EDD">
      <w:pPr>
        <w:pStyle w:val="af0"/>
        <w:numPr>
          <w:ilvl w:val="0"/>
          <w:numId w:val="4"/>
        </w:numPr>
        <w:snapToGrid w:val="0"/>
        <w:spacing w:line="360" w:lineRule="exact"/>
        <w:ind w:leftChars="0"/>
        <w:rPr>
          <w:rFonts w:ascii="ＭＳ 明朝" w:hAnsi="ＭＳ 明朝"/>
          <w:sz w:val="24"/>
        </w:rPr>
      </w:pPr>
      <w:r w:rsidRPr="00052EDD">
        <w:rPr>
          <w:rFonts w:ascii="ＭＳ 明朝" w:hAnsi="ＭＳ 明朝" w:hint="eastAsia"/>
          <w:sz w:val="24"/>
        </w:rPr>
        <w:t>その他の特記事項</w:t>
      </w:r>
    </w:p>
    <w:p w14:paraId="77602B5F" w14:textId="77777777" w:rsidR="00E327E2" w:rsidRPr="00E46855" w:rsidRDefault="00337A04" w:rsidP="00052EDD">
      <w:pPr>
        <w:pStyle w:val="af0"/>
        <w:snapToGrid w:val="0"/>
        <w:spacing w:line="360" w:lineRule="exact"/>
        <w:ind w:leftChars="0" w:left="643"/>
        <w:rPr>
          <w:rFonts w:ascii="ＭＳ 明朝" w:hAnsi="ＭＳ 明朝"/>
          <w:sz w:val="24"/>
        </w:rPr>
      </w:pPr>
      <w:r w:rsidRPr="00052EDD">
        <w:rPr>
          <w:rFonts w:ascii="ＭＳ 明朝" w:hAnsi="ＭＳ 明朝" w:hint="eastAsia"/>
          <w:sz w:val="24"/>
        </w:rPr>
        <w:t>輸入申告時のインボイスの発行者が、第三国に所在する者であって原産品申告書上の輸出者と別の者である場合は、「第三国インボイス」のボックスにチェックを付すとともに、取引が分かる関係書類を添付する。なお、原産品申告書発給の時点で輸入申告時に使用するインボイス番号が不明の場合は、「第三国インボイス」のボックスにチェックを付すとともに、輸出者のインボイス番号及び日付を記入し、インボイスを発行する者の正式名称及び住所を記載する。</w:t>
      </w:r>
    </w:p>
    <w:p w14:paraId="3F6CD2DF" w14:textId="77777777" w:rsidR="00E327E2" w:rsidRPr="00052EDD" w:rsidRDefault="00E327E2" w:rsidP="00052EDD">
      <w:pPr>
        <w:pStyle w:val="af0"/>
        <w:snapToGrid w:val="0"/>
        <w:spacing w:line="360" w:lineRule="exact"/>
        <w:ind w:leftChars="0" w:left="643"/>
        <w:rPr>
          <w:rFonts w:ascii="ＭＳ 明朝" w:hAnsi="ＭＳ 明朝"/>
          <w:sz w:val="24"/>
        </w:rPr>
      </w:pPr>
    </w:p>
    <w:p w14:paraId="4CE29C7D" w14:textId="77777777" w:rsidR="00792B4B" w:rsidRPr="00052EDD" w:rsidRDefault="00792B4B" w:rsidP="00052EDD">
      <w:pPr>
        <w:pStyle w:val="af0"/>
        <w:numPr>
          <w:ilvl w:val="0"/>
          <w:numId w:val="4"/>
        </w:numPr>
        <w:snapToGrid w:val="0"/>
        <w:spacing w:line="360" w:lineRule="exact"/>
        <w:ind w:leftChars="0"/>
        <w:rPr>
          <w:rFonts w:ascii="ＭＳ 明朝" w:hAnsi="ＭＳ 明朝"/>
          <w:sz w:val="24"/>
        </w:rPr>
      </w:pPr>
      <w:r>
        <w:rPr>
          <w:rFonts w:ascii="ＭＳ 明朝" w:hAnsi="ＭＳ 明朝" w:hint="eastAsia"/>
          <w:sz w:val="24"/>
        </w:rPr>
        <w:t>作成者</w:t>
      </w:r>
    </w:p>
    <w:p w14:paraId="2C9A3B55" w14:textId="77777777" w:rsidR="00925600" w:rsidRPr="00F913E5" w:rsidRDefault="00925600" w:rsidP="00020A61">
      <w:pPr>
        <w:pStyle w:val="af0"/>
        <w:snapToGrid w:val="0"/>
        <w:spacing w:line="360" w:lineRule="exact"/>
        <w:ind w:leftChars="0" w:left="643"/>
        <w:rPr>
          <w:rFonts w:ascii="ＭＳ 明朝" w:hAnsi="ＭＳ 明朝"/>
          <w:sz w:val="24"/>
        </w:rPr>
      </w:pPr>
      <w:r>
        <w:rPr>
          <w:rFonts w:ascii="ＭＳ 明朝" w:hAnsi="ＭＳ 明朝" w:hint="eastAsia"/>
          <w:sz w:val="24"/>
        </w:rPr>
        <w:t>本申告書は、輸入者</w:t>
      </w:r>
      <w:r w:rsidR="006F5C0C">
        <w:rPr>
          <w:rFonts w:ascii="ＭＳ 明朝" w:hAnsi="ＭＳ 明朝" w:hint="eastAsia"/>
          <w:sz w:val="24"/>
        </w:rPr>
        <w:t>、輸出者又は生産者が作成することができる。</w:t>
      </w:r>
      <w:r w:rsidR="000D3973" w:rsidRPr="00F913E5">
        <w:rPr>
          <w:rFonts w:ascii="ＭＳ 明朝" w:hAnsi="ＭＳ 明朝" w:hint="eastAsia"/>
          <w:sz w:val="24"/>
        </w:rPr>
        <w:t>また</w:t>
      </w:r>
      <w:r w:rsidR="002C4EB5">
        <w:rPr>
          <w:rFonts w:ascii="ＭＳ 明朝" w:hAnsi="ＭＳ 明朝" w:hint="eastAsia"/>
          <w:sz w:val="24"/>
        </w:rPr>
        <w:t>、</w:t>
      </w:r>
      <w:r w:rsidR="000D3973" w:rsidRPr="00F913E5">
        <w:rPr>
          <w:rFonts w:ascii="ＭＳ 明朝" w:hAnsi="ＭＳ 明朝" w:hint="eastAsia"/>
          <w:sz w:val="24"/>
        </w:rPr>
        <w:t>輸入者</w:t>
      </w:r>
      <w:r w:rsidRPr="00F913E5">
        <w:rPr>
          <w:rFonts w:ascii="ＭＳ 明朝" w:hAnsi="ＭＳ 明朝" w:hint="eastAsia"/>
          <w:sz w:val="24"/>
        </w:rPr>
        <w:t>に</w:t>
      </w:r>
      <w:r w:rsidR="00FA6AC7" w:rsidRPr="00F913E5">
        <w:rPr>
          <w:rFonts w:ascii="ＭＳ 明朝" w:hAnsi="ＭＳ 明朝" w:hint="eastAsia"/>
          <w:sz w:val="24"/>
        </w:rPr>
        <w:t>代えて</w:t>
      </w:r>
      <w:r w:rsidRPr="00F913E5">
        <w:rPr>
          <w:rFonts w:ascii="ＭＳ 明朝" w:hAnsi="ＭＳ 明朝" w:hint="eastAsia"/>
          <w:sz w:val="24"/>
        </w:rPr>
        <w:t>輸入者の代理人が作成することができる。</w:t>
      </w:r>
    </w:p>
    <w:p w14:paraId="33E2F024" w14:textId="77777777" w:rsidR="00337A04" w:rsidRPr="00052EDD" w:rsidRDefault="00337A04" w:rsidP="00925600">
      <w:pPr>
        <w:pStyle w:val="af0"/>
        <w:snapToGrid w:val="0"/>
        <w:spacing w:line="360" w:lineRule="exact"/>
        <w:ind w:leftChars="0" w:left="643"/>
        <w:rPr>
          <w:rFonts w:ascii="ＭＳ 明朝" w:hAnsi="ＭＳ 明朝"/>
          <w:sz w:val="24"/>
        </w:rPr>
      </w:pPr>
    </w:p>
    <w:sectPr w:rsidR="00337A04" w:rsidRPr="00052EDD" w:rsidSect="003E6CBF">
      <w:headerReference w:type="default" r:id="rId7"/>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A611" w14:textId="77777777" w:rsidR="00E7587A" w:rsidRDefault="00E7587A" w:rsidP="00852819">
      <w:r>
        <w:separator/>
      </w:r>
    </w:p>
  </w:endnote>
  <w:endnote w:type="continuationSeparator" w:id="0">
    <w:p w14:paraId="6B1FCD3E" w14:textId="77777777" w:rsidR="00E7587A" w:rsidRDefault="00E7587A"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35C1" w14:textId="77777777" w:rsidR="00E7587A" w:rsidRDefault="00E7587A" w:rsidP="00852819">
      <w:r>
        <w:separator/>
      </w:r>
    </w:p>
  </w:footnote>
  <w:footnote w:type="continuationSeparator" w:id="0">
    <w:p w14:paraId="360684C4" w14:textId="77777777" w:rsidR="00E7587A" w:rsidRDefault="00E7587A" w:rsidP="0085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5699" w14:textId="77777777" w:rsidR="0031794F" w:rsidRDefault="0031794F">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99E"/>
    <w:multiLevelType w:val="hybridMultilevel"/>
    <w:tmpl w:val="41D638E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4592580">
    <w:abstractNumId w:val="2"/>
  </w:num>
  <w:num w:numId="2" w16cid:durableId="1032457615">
    <w:abstractNumId w:val="1"/>
  </w:num>
  <w:num w:numId="3" w16cid:durableId="1406608416">
    <w:abstractNumId w:val="3"/>
  </w:num>
  <w:num w:numId="4" w16cid:durableId="127448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D0"/>
    <w:rsid w:val="00020A61"/>
    <w:rsid w:val="00052EDD"/>
    <w:rsid w:val="0006767D"/>
    <w:rsid w:val="000D3973"/>
    <w:rsid w:val="000E7AD0"/>
    <w:rsid w:val="0014045D"/>
    <w:rsid w:val="00143A3D"/>
    <w:rsid w:val="00145FF9"/>
    <w:rsid w:val="001732DF"/>
    <w:rsid w:val="00185A8C"/>
    <w:rsid w:val="001A2F07"/>
    <w:rsid w:val="00241EFA"/>
    <w:rsid w:val="002573F4"/>
    <w:rsid w:val="00274E3D"/>
    <w:rsid w:val="002B58BB"/>
    <w:rsid w:val="002C4CED"/>
    <w:rsid w:val="002C4EB5"/>
    <w:rsid w:val="002E5299"/>
    <w:rsid w:val="0030723D"/>
    <w:rsid w:val="0031794F"/>
    <w:rsid w:val="00337A04"/>
    <w:rsid w:val="00344A74"/>
    <w:rsid w:val="0035795F"/>
    <w:rsid w:val="003F0636"/>
    <w:rsid w:val="003F7D1A"/>
    <w:rsid w:val="004213DA"/>
    <w:rsid w:val="004352FE"/>
    <w:rsid w:val="0047226B"/>
    <w:rsid w:val="004B4B30"/>
    <w:rsid w:val="004F121D"/>
    <w:rsid w:val="004F261E"/>
    <w:rsid w:val="00536998"/>
    <w:rsid w:val="0056166D"/>
    <w:rsid w:val="005900DE"/>
    <w:rsid w:val="005A569E"/>
    <w:rsid w:val="005A76A2"/>
    <w:rsid w:val="005B3AE2"/>
    <w:rsid w:val="005C2934"/>
    <w:rsid w:val="005C3D38"/>
    <w:rsid w:val="005E24AD"/>
    <w:rsid w:val="005E422E"/>
    <w:rsid w:val="00606356"/>
    <w:rsid w:val="00610EA4"/>
    <w:rsid w:val="00614E2E"/>
    <w:rsid w:val="006D4939"/>
    <w:rsid w:val="006F5C0C"/>
    <w:rsid w:val="00740E54"/>
    <w:rsid w:val="0074274E"/>
    <w:rsid w:val="00783214"/>
    <w:rsid w:val="00784CF1"/>
    <w:rsid w:val="00792B4B"/>
    <w:rsid w:val="007E286E"/>
    <w:rsid w:val="007F5ADA"/>
    <w:rsid w:val="00824BFB"/>
    <w:rsid w:val="00852819"/>
    <w:rsid w:val="00867168"/>
    <w:rsid w:val="008B1D66"/>
    <w:rsid w:val="008F1BEB"/>
    <w:rsid w:val="00904373"/>
    <w:rsid w:val="00907AB3"/>
    <w:rsid w:val="00911D03"/>
    <w:rsid w:val="00913F38"/>
    <w:rsid w:val="00925600"/>
    <w:rsid w:val="00934B07"/>
    <w:rsid w:val="00952ED4"/>
    <w:rsid w:val="00983E53"/>
    <w:rsid w:val="00991199"/>
    <w:rsid w:val="009A6FD0"/>
    <w:rsid w:val="00A1277A"/>
    <w:rsid w:val="00A14383"/>
    <w:rsid w:val="00A60BBE"/>
    <w:rsid w:val="00A63BFB"/>
    <w:rsid w:val="00A656CA"/>
    <w:rsid w:val="00A92349"/>
    <w:rsid w:val="00A97EE1"/>
    <w:rsid w:val="00AE697E"/>
    <w:rsid w:val="00B33BCB"/>
    <w:rsid w:val="00B52D81"/>
    <w:rsid w:val="00B62778"/>
    <w:rsid w:val="00BD5110"/>
    <w:rsid w:val="00BE4158"/>
    <w:rsid w:val="00C17DEB"/>
    <w:rsid w:val="00C33E13"/>
    <w:rsid w:val="00C5592D"/>
    <w:rsid w:val="00C63A5F"/>
    <w:rsid w:val="00C640E3"/>
    <w:rsid w:val="00C7552E"/>
    <w:rsid w:val="00CC7681"/>
    <w:rsid w:val="00D03DA8"/>
    <w:rsid w:val="00D522F1"/>
    <w:rsid w:val="00D64185"/>
    <w:rsid w:val="00DD3856"/>
    <w:rsid w:val="00E327E2"/>
    <w:rsid w:val="00E46855"/>
    <w:rsid w:val="00E574EF"/>
    <w:rsid w:val="00E74211"/>
    <w:rsid w:val="00E7587A"/>
    <w:rsid w:val="00E95081"/>
    <w:rsid w:val="00EB4EAF"/>
    <w:rsid w:val="00EC7B79"/>
    <w:rsid w:val="00EF390E"/>
    <w:rsid w:val="00F46D07"/>
    <w:rsid w:val="00F913E5"/>
    <w:rsid w:val="00FA6AC7"/>
    <w:rsid w:val="00FC7DBC"/>
    <w:rsid w:val="00FD3218"/>
    <w:rsid w:val="00FE6255"/>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5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E32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2022-09-03T07:45:00Z</dcterms:created>
  <dcterms:modified xsi:type="dcterms:W3CDTF">2022-09-03T10:42:00Z</dcterms:modified>
</cp:coreProperties>
</file>